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夹江县新场镇</w:t>
      </w:r>
      <w:r>
        <w:rPr>
          <w:rFonts w:hint="default" w:ascii="Times New Roman" w:hAnsi="Times New Roman" w:eastAsia="方正小标宋简体" w:cs="Times New Roman"/>
          <w:sz w:val="44"/>
          <w:szCs w:val="44"/>
          <w:lang w:eastAsia="zh-CN"/>
        </w:rPr>
        <w:t>2024年中央财政以工代赈</w:t>
      </w: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项目（</w:t>
      </w:r>
      <w:r>
        <w:rPr>
          <w:rFonts w:hint="eastAsia" w:ascii="Times New Roman" w:hAnsi="Times New Roman" w:eastAsia="方正小标宋简体" w:cs="Times New Roman"/>
          <w:sz w:val="44"/>
          <w:szCs w:val="44"/>
          <w:lang w:eastAsia="zh-CN"/>
        </w:rPr>
        <w:t>东山村</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租购聘</w:t>
      </w:r>
      <w:r>
        <w:rPr>
          <w:rFonts w:hint="default" w:ascii="Times New Roman" w:hAnsi="Times New Roman" w:eastAsia="方正小标宋简体" w:cs="Times New Roman"/>
          <w:sz w:val="44"/>
          <w:szCs w:val="44"/>
          <w:lang w:eastAsia="zh-CN"/>
        </w:rPr>
        <w:t>工</w:t>
      </w:r>
      <w:r>
        <w:rPr>
          <w:rFonts w:hint="default" w:ascii="Times New Roman" w:hAnsi="Times New Roman" w:eastAsia="方正小标宋简体" w:cs="Times New Roman"/>
          <w:sz w:val="44"/>
          <w:szCs w:val="44"/>
        </w:rPr>
        <w:t>作方案</w:t>
      </w:r>
    </w:p>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eastAsia="zh-CN"/>
        </w:rPr>
        <w:t>为进一步规范</w:t>
      </w:r>
      <w:r>
        <w:rPr>
          <w:rFonts w:hint="eastAsia" w:ascii="Times New Roman" w:hAnsi="Times New Roman" w:eastAsia="仿宋_GB2312" w:cs="Times New Roman"/>
          <w:sz w:val="32"/>
          <w:szCs w:val="28"/>
          <w:lang w:eastAsia="zh-CN"/>
        </w:rPr>
        <w:t>夹江县新场镇</w:t>
      </w:r>
      <w:r>
        <w:rPr>
          <w:rFonts w:hint="default" w:ascii="Times New Roman" w:hAnsi="Times New Roman" w:eastAsia="仿宋_GB2312" w:cs="Times New Roman"/>
          <w:sz w:val="32"/>
          <w:szCs w:val="28"/>
          <w:lang w:eastAsia="zh-CN"/>
        </w:rPr>
        <w:t>202</w:t>
      </w:r>
      <w:r>
        <w:rPr>
          <w:rFonts w:hint="default" w:ascii="Times New Roman" w:hAnsi="Times New Roman" w:eastAsia="仿宋_GB2312" w:cs="Times New Roman"/>
          <w:sz w:val="32"/>
          <w:szCs w:val="28"/>
          <w:lang w:val="en-US" w:eastAsia="zh-CN"/>
        </w:rPr>
        <w:t>4</w:t>
      </w:r>
      <w:r>
        <w:rPr>
          <w:rFonts w:hint="default" w:ascii="Times New Roman" w:hAnsi="Times New Roman" w:eastAsia="仿宋_GB2312" w:cs="Times New Roman"/>
          <w:sz w:val="32"/>
          <w:szCs w:val="28"/>
          <w:lang w:eastAsia="zh-CN"/>
        </w:rPr>
        <w:t>年中央财政以工代赈项目（</w:t>
      </w:r>
      <w:r>
        <w:rPr>
          <w:rFonts w:hint="eastAsia" w:ascii="Times New Roman" w:hAnsi="Times New Roman" w:eastAsia="仿宋_GB2312" w:cs="Times New Roman"/>
          <w:sz w:val="32"/>
          <w:szCs w:val="28"/>
          <w:lang w:eastAsia="zh-CN"/>
        </w:rPr>
        <w:t>东山村）</w:t>
      </w:r>
      <w:r>
        <w:rPr>
          <w:rFonts w:hint="default" w:ascii="Times New Roman" w:hAnsi="Times New Roman" w:eastAsia="仿宋_GB2312" w:cs="Times New Roman"/>
          <w:sz w:val="32"/>
          <w:szCs w:val="28"/>
          <w:lang w:eastAsia="zh-CN"/>
        </w:rPr>
        <w:t>租购聘相关工作，按照《四川省以工代赈项目村民自建工作指南（试行）》文件要求，现对项目建设过程中的材料采购、机械（机具）租赁、材料运输、专业技术人员聘用等相关事项，制定了《</w:t>
      </w:r>
      <w:r>
        <w:rPr>
          <w:rFonts w:hint="eastAsia" w:ascii="Times New Roman" w:hAnsi="Times New Roman" w:eastAsia="仿宋_GB2312" w:cs="Times New Roman"/>
          <w:sz w:val="32"/>
          <w:szCs w:val="28"/>
          <w:lang w:eastAsia="zh-CN"/>
        </w:rPr>
        <w:t>夹江县新场镇</w:t>
      </w:r>
      <w:r>
        <w:rPr>
          <w:rFonts w:hint="default" w:ascii="Times New Roman" w:hAnsi="Times New Roman" w:eastAsia="仿宋_GB2312" w:cs="Times New Roman"/>
          <w:sz w:val="32"/>
          <w:szCs w:val="28"/>
          <w:lang w:eastAsia="zh-CN"/>
        </w:rPr>
        <w:t>202</w:t>
      </w:r>
      <w:r>
        <w:rPr>
          <w:rFonts w:hint="default" w:ascii="Times New Roman" w:hAnsi="Times New Roman" w:eastAsia="仿宋_GB2312" w:cs="Times New Roman"/>
          <w:sz w:val="32"/>
          <w:szCs w:val="28"/>
          <w:lang w:val="en-US" w:eastAsia="zh-CN"/>
        </w:rPr>
        <w:t>4</w:t>
      </w:r>
      <w:r>
        <w:rPr>
          <w:rFonts w:hint="default" w:ascii="Times New Roman" w:hAnsi="Times New Roman" w:eastAsia="仿宋_GB2312" w:cs="Times New Roman"/>
          <w:sz w:val="32"/>
          <w:szCs w:val="28"/>
          <w:lang w:eastAsia="zh-CN"/>
        </w:rPr>
        <w:t>年中央财政以工代赈项目（</w:t>
      </w:r>
      <w:r>
        <w:rPr>
          <w:rFonts w:hint="eastAsia" w:ascii="Times New Roman" w:hAnsi="Times New Roman" w:eastAsia="仿宋_GB2312" w:cs="Times New Roman"/>
          <w:sz w:val="32"/>
          <w:szCs w:val="28"/>
          <w:lang w:eastAsia="zh-CN"/>
        </w:rPr>
        <w:t>东山村</w:t>
      </w:r>
      <w:r>
        <w:rPr>
          <w:rFonts w:hint="default" w:ascii="Times New Roman" w:hAnsi="Times New Roman" w:eastAsia="仿宋_GB2312" w:cs="Times New Roman"/>
          <w:sz w:val="32"/>
          <w:szCs w:val="28"/>
          <w:lang w:eastAsia="zh-CN"/>
        </w:rPr>
        <w:t>)租购聘工作方案》，具体内容如下：</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一、项目基本情况</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sz w:val="32"/>
          <w:szCs w:val="28"/>
          <w:lang w:eastAsia="zh-CN"/>
        </w:rPr>
      </w:pPr>
      <w:r>
        <w:rPr>
          <w:rFonts w:hint="default" w:ascii="Times New Roman" w:hAnsi="Times New Roman" w:eastAsia="仿宋_GB2312" w:cs="Times New Roman"/>
          <w:b w:val="0"/>
          <w:bCs w:val="0"/>
          <w:kern w:val="0"/>
          <w:sz w:val="32"/>
          <w:szCs w:val="28"/>
          <w:lang w:val="en-US" w:eastAsia="zh-CN" w:bidi="ar-SA"/>
        </w:rPr>
        <w:t>项目名称：</w:t>
      </w:r>
      <w:r>
        <w:rPr>
          <w:rFonts w:hint="eastAsia" w:ascii="Times New Roman" w:hAnsi="Times New Roman" w:eastAsia="仿宋_GB2312" w:cs="Times New Roman"/>
          <w:b w:val="0"/>
          <w:bCs w:val="0"/>
          <w:sz w:val="32"/>
          <w:szCs w:val="28"/>
          <w:lang w:eastAsia="zh-CN"/>
        </w:rPr>
        <w:t>夹江县新场镇</w:t>
      </w:r>
      <w:r>
        <w:rPr>
          <w:rFonts w:hint="default" w:ascii="Times New Roman" w:hAnsi="Times New Roman" w:eastAsia="仿宋_GB2312" w:cs="Times New Roman"/>
          <w:b w:val="0"/>
          <w:bCs w:val="0"/>
          <w:sz w:val="32"/>
          <w:szCs w:val="28"/>
          <w:lang w:eastAsia="zh-CN"/>
        </w:rPr>
        <w:t>202</w:t>
      </w:r>
      <w:r>
        <w:rPr>
          <w:rFonts w:hint="default" w:ascii="Times New Roman" w:hAnsi="Times New Roman" w:eastAsia="仿宋_GB2312" w:cs="Times New Roman"/>
          <w:b w:val="0"/>
          <w:bCs w:val="0"/>
          <w:sz w:val="32"/>
          <w:szCs w:val="28"/>
          <w:lang w:val="en-US" w:eastAsia="zh-CN"/>
        </w:rPr>
        <w:t>4</w:t>
      </w:r>
      <w:r>
        <w:rPr>
          <w:rFonts w:hint="default" w:ascii="Times New Roman" w:hAnsi="Times New Roman" w:eastAsia="仿宋_GB2312" w:cs="Times New Roman"/>
          <w:b w:val="0"/>
          <w:bCs w:val="0"/>
          <w:sz w:val="32"/>
          <w:szCs w:val="28"/>
          <w:lang w:eastAsia="zh-CN"/>
        </w:rPr>
        <w:t>年中央财政以工代赈项目（</w:t>
      </w:r>
      <w:r>
        <w:rPr>
          <w:rFonts w:hint="eastAsia" w:ascii="Times New Roman" w:hAnsi="Times New Roman" w:eastAsia="仿宋_GB2312" w:cs="Times New Roman"/>
          <w:b w:val="0"/>
          <w:bCs w:val="0"/>
          <w:sz w:val="32"/>
          <w:szCs w:val="28"/>
          <w:lang w:eastAsia="zh-CN"/>
        </w:rPr>
        <w:t>东山村）。</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项目总投资及资金来源：总投资</w:t>
      </w:r>
      <w:r>
        <w:rPr>
          <w:rStyle w:val="135"/>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449.43</w:t>
      </w:r>
      <w:r>
        <w:rPr>
          <w:rFonts w:hint="default" w:ascii="Times New Roman" w:hAnsi="Times New Roman" w:eastAsia="仿宋_GB2312" w:cs="Times New Roman"/>
          <w:b w:val="0"/>
          <w:bCs w:val="0"/>
          <w:kern w:val="0"/>
          <w:sz w:val="32"/>
          <w:szCs w:val="28"/>
          <w:lang w:val="en-US" w:eastAsia="zh-CN" w:bidi="ar-SA"/>
        </w:rPr>
        <w:t>万元，其中中央财政衔接推进乡村振兴</w:t>
      </w:r>
      <w:r>
        <w:rPr>
          <w:rFonts w:hint="default" w:ascii="Times New Roman" w:hAnsi="Times New Roman" w:eastAsia="仿宋_GB2312" w:cs="Times New Roman"/>
          <w:b w:val="0"/>
          <w:bCs w:val="0"/>
          <w:sz w:val="32"/>
          <w:szCs w:val="28"/>
          <w:lang w:eastAsia="zh-CN"/>
        </w:rPr>
        <w:t>补助</w:t>
      </w:r>
      <w:r>
        <w:rPr>
          <w:rFonts w:hint="default" w:ascii="Times New Roman" w:hAnsi="Times New Roman" w:eastAsia="仿宋_GB2312" w:cs="Times New Roman"/>
          <w:b w:val="0"/>
          <w:bCs w:val="0"/>
          <w:kern w:val="0"/>
          <w:sz w:val="32"/>
          <w:szCs w:val="28"/>
          <w:lang w:val="en-US" w:eastAsia="zh-CN" w:bidi="ar-SA"/>
        </w:rPr>
        <w:t>资金380万元，</w:t>
      </w:r>
      <w:r>
        <w:rPr>
          <w:rFonts w:hint="eastAsia" w:ascii="Times New Roman" w:hAnsi="Times New Roman" w:eastAsia="仿宋_GB2312" w:cs="Times New Roman"/>
          <w:b w:val="0"/>
          <w:bCs w:val="0"/>
          <w:kern w:val="0"/>
          <w:sz w:val="32"/>
          <w:szCs w:val="28"/>
          <w:lang w:val="en-US" w:eastAsia="zh-CN" w:bidi="ar-SA"/>
        </w:rPr>
        <w:t>地方财政配套资金69.43</w:t>
      </w:r>
      <w:r>
        <w:rPr>
          <w:rFonts w:hint="default" w:ascii="Times New Roman" w:hAnsi="Times New Roman" w:eastAsia="仿宋_GB2312" w:cs="Times New Roman"/>
          <w:b w:val="0"/>
          <w:bCs w:val="0"/>
          <w:kern w:val="0"/>
          <w:sz w:val="32"/>
          <w:szCs w:val="28"/>
          <w:lang w:val="en-US" w:eastAsia="zh-CN" w:bidi="ar-SA"/>
        </w:rPr>
        <w:t>万元。</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预计发放劳务报酬金额：</w:t>
      </w:r>
      <w:r>
        <w:rPr>
          <w:rFonts w:hint="eastAsia" w:ascii="Times New Roman" w:hAnsi="Times New Roman" w:eastAsia="仿宋_GB2312" w:cs="Times New Roman"/>
          <w:b w:val="0"/>
          <w:bCs w:val="0"/>
          <w:kern w:val="0"/>
          <w:sz w:val="32"/>
          <w:szCs w:val="28"/>
          <w:lang w:val="en-US" w:eastAsia="zh-CN" w:bidi="ar-SA"/>
        </w:rPr>
        <w:t>134.94</w:t>
      </w:r>
      <w:r>
        <w:rPr>
          <w:rFonts w:hint="default" w:ascii="Times New Roman" w:hAnsi="Times New Roman" w:eastAsia="仿宋_GB2312" w:cs="Times New Roman"/>
          <w:b w:val="0"/>
          <w:bCs w:val="0"/>
          <w:kern w:val="0"/>
          <w:sz w:val="32"/>
          <w:szCs w:val="28"/>
          <w:lang w:val="en-US" w:eastAsia="zh-CN" w:bidi="ar-SA"/>
        </w:rPr>
        <w:t>万元。</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项目建设地址：</w:t>
      </w:r>
      <w:r>
        <w:rPr>
          <w:rFonts w:hint="eastAsia" w:ascii="Times New Roman" w:hAnsi="Times New Roman" w:eastAsia="仿宋_GB2312" w:cs="Times New Roman"/>
          <w:b w:val="0"/>
          <w:bCs w:val="0"/>
          <w:kern w:val="0"/>
          <w:sz w:val="32"/>
          <w:szCs w:val="28"/>
          <w:lang w:val="en-US" w:eastAsia="zh-CN" w:bidi="ar-SA"/>
        </w:rPr>
        <w:t>新场镇东山村</w:t>
      </w:r>
      <w:r>
        <w:rPr>
          <w:rFonts w:hint="default" w:ascii="Times New Roman" w:hAnsi="Times New Roman" w:eastAsia="仿宋_GB2312" w:cs="Times New Roman"/>
          <w:b w:val="0"/>
          <w:bCs w:val="0"/>
          <w:kern w:val="0"/>
          <w:sz w:val="32"/>
          <w:szCs w:val="28"/>
          <w:lang w:val="en-US" w:eastAsia="zh-CN" w:bidi="ar-SA"/>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项目建设内容：</w:t>
      </w:r>
      <w:r>
        <w:rPr>
          <w:rFonts w:hint="eastAsia" w:ascii="Times New Roman" w:hAnsi="Times New Roman" w:eastAsia="仿宋_GB2312" w:cs="Times New Roman"/>
          <w:b w:val="0"/>
          <w:bCs w:val="0"/>
          <w:kern w:val="0"/>
          <w:sz w:val="32"/>
          <w:szCs w:val="28"/>
          <w:lang w:val="en-US" w:eastAsia="zh-CN" w:bidi="ar-SA"/>
        </w:rPr>
        <w:t>改扩建产业道路0.953公里；新建3米宽道路7.46公里。</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项目建设方式：村民自建。</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项目建设期限：2024年1月至2024年10月。</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二、项目租购聘内容</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28"/>
          <w:lang w:val="en-US" w:eastAsia="zh-CN" w:bidi="ar-SA"/>
        </w:rPr>
      </w:pPr>
      <w:r>
        <w:rPr>
          <w:rFonts w:hint="default" w:ascii="Times New Roman" w:hAnsi="Times New Roman" w:eastAsia="仿宋_GB2312" w:cs="Times New Roman"/>
          <w:kern w:val="0"/>
          <w:sz w:val="32"/>
          <w:szCs w:val="28"/>
          <w:lang w:val="en-US" w:eastAsia="zh-CN" w:bidi="ar-SA"/>
        </w:rPr>
        <w:t>详见附件1：《</w:t>
      </w:r>
      <w:r>
        <w:rPr>
          <w:rFonts w:hint="eastAsia" w:ascii="Times New Roman" w:hAnsi="Times New Roman" w:eastAsia="仿宋_GB2312" w:cs="Times New Roman"/>
          <w:sz w:val="32"/>
          <w:szCs w:val="28"/>
          <w:lang w:eastAsia="zh-CN"/>
        </w:rPr>
        <w:t>夹江县新场镇</w:t>
      </w:r>
      <w:r>
        <w:rPr>
          <w:rFonts w:hint="default" w:ascii="Times New Roman" w:hAnsi="Times New Roman" w:eastAsia="仿宋_GB2312" w:cs="Times New Roman"/>
          <w:sz w:val="32"/>
          <w:szCs w:val="28"/>
          <w:lang w:eastAsia="zh-CN"/>
        </w:rPr>
        <w:t>202</w:t>
      </w:r>
      <w:r>
        <w:rPr>
          <w:rFonts w:hint="default" w:ascii="Times New Roman" w:hAnsi="Times New Roman" w:eastAsia="仿宋_GB2312" w:cs="Times New Roman"/>
          <w:sz w:val="32"/>
          <w:szCs w:val="28"/>
          <w:lang w:val="en-US" w:eastAsia="zh-CN"/>
        </w:rPr>
        <w:t>4</w:t>
      </w:r>
      <w:r>
        <w:rPr>
          <w:rFonts w:hint="default" w:ascii="Times New Roman" w:hAnsi="Times New Roman" w:eastAsia="仿宋_GB2312" w:cs="Times New Roman"/>
          <w:sz w:val="32"/>
          <w:szCs w:val="28"/>
          <w:lang w:eastAsia="zh-CN"/>
        </w:rPr>
        <w:t>年中央财政以工代赈项目（</w:t>
      </w:r>
      <w:r>
        <w:rPr>
          <w:rFonts w:hint="eastAsia" w:ascii="Times New Roman" w:hAnsi="Times New Roman" w:eastAsia="仿宋_GB2312" w:cs="Times New Roman"/>
          <w:sz w:val="32"/>
          <w:szCs w:val="28"/>
          <w:lang w:eastAsia="zh-CN"/>
        </w:rPr>
        <w:t>东山村</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kern w:val="0"/>
          <w:sz w:val="32"/>
          <w:szCs w:val="28"/>
          <w:lang w:val="en-US" w:eastAsia="zh-CN" w:bidi="ar-SA"/>
        </w:rPr>
        <w:t>租购聘内容》</w:t>
      </w:r>
      <w:r>
        <w:rPr>
          <w:rFonts w:hint="eastAsia" w:ascii="Times New Roman" w:hAnsi="Times New Roman" w:eastAsia="仿宋_GB2312" w:cs="Times New Roman"/>
          <w:kern w:val="0"/>
          <w:sz w:val="32"/>
          <w:szCs w:val="28"/>
          <w:lang w:val="en-US" w:eastAsia="zh-CN" w:bidi="ar-SA"/>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三、租购聘流程</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1.确定询价比价工作小组。</w:t>
      </w:r>
      <w:r>
        <w:rPr>
          <w:rFonts w:hint="default" w:ascii="Times New Roman" w:hAnsi="Times New Roman" w:eastAsia="仿宋_GB2312" w:cs="Times New Roman"/>
          <w:i w:val="0"/>
          <w:iCs w:val="0"/>
          <w:caps w:val="0"/>
          <w:color w:val="000000"/>
          <w:spacing w:val="0"/>
          <w:sz w:val="32"/>
          <w:szCs w:val="32"/>
          <w:lang w:val="en-US" w:eastAsia="zh-CN"/>
        </w:rPr>
        <w:t>由</w:t>
      </w:r>
      <w:r>
        <w:rPr>
          <w:rFonts w:hint="default" w:ascii="Times New Roman" w:hAnsi="Times New Roman" w:eastAsia="仿宋_GB2312" w:cs="Times New Roman"/>
          <w:spacing w:val="5"/>
          <w:sz w:val="32"/>
          <w:szCs w:val="32"/>
          <w:lang w:val="en-US" w:eastAsia="zh-CN"/>
        </w:rPr>
        <w:t>项目</w:t>
      </w:r>
      <w:r>
        <w:rPr>
          <w:rFonts w:hint="eastAsia" w:ascii="Times New Roman" w:hAnsi="Times New Roman" w:eastAsia="仿宋_GB2312" w:cs="Times New Roman"/>
          <w:spacing w:val="5"/>
          <w:sz w:val="32"/>
          <w:szCs w:val="32"/>
          <w:lang w:val="en-US" w:eastAsia="zh-CN"/>
        </w:rPr>
        <w:t>理事会</w:t>
      </w:r>
      <w:r>
        <w:rPr>
          <w:rFonts w:hint="default" w:ascii="Times New Roman" w:hAnsi="Times New Roman" w:eastAsia="仿宋_GB2312" w:cs="Times New Roman"/>
          <w:spacing w:val="5"/>
          <w:sz w:val="32"/>
          <w:szCs w:val="32"/>
        </w:rPr>
        <w:t>理事长</w:t>
      </w:r>
      <w:r>
        <w:rPr>
          <w:rFonts w:hint="eastAsia" w:ascii="Times New Roman" w:hAnsi="Times New Roman" w:eastAsia="仿宋_GB2312" w:cs="Times New Roman"/>
          <w:spacing w:val="5"/>
          <w:sz w:val="32"/>
          <w:szCs w:val="32"/>
          <w:lang w:val="en-US" w:eastAsia="zh-CN"/>
        </w:rPr>
        <w:t>康铁川</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副理事长</w:t>
      </w:r>
      <w:r>
        <w:rPr>
          <w:rFonts w:hint="eastAsia" w:ascii="Times New Roman" w:hAnsi="Times New Roman" w:eastAsia="仿宋_GB2312" w:cs="Times New Roman"/>
          <w:spacing w:val="5"/>
          <w:sz w:val="32"/>
          <w:szCs w:val="32"/>
          <w:lang w:val="en-US" w:eastAsia="zh-CN"/>
        </w:rPr>
        <w:t>罗红云</w:t>
      </w:r>
      <w:r>
        <w:rPr>
          <w:rFonts w:hint="eastAsia"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val="en-US" w:eastAsia="zh-CN"/>
        </w:rPr>
        <w:t>财务管理组成员葛梦琴</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lang w:eastAsia="zh-CN"/>
        </w:rPr>
        <w:t>材料采购组成员</w:t>
      </w:r>
      <w:r>
        <w:rPr>
          <w:rFonts w:hint="eastAsia" w:ascii="Times New Roman" w:hAnsi="Times New Roman" w:eastAsia="仿宋_GB2312" w:cs="Times New Roman"/>
          <w:spacing w:val="5"/>
          <w:sz w:val="32"/>
          <w:szCs w:val="32"/>
          <w:lang w:val="en-US" w:eastAsia="zh-CN"/>
        </w:rPr>
        <w:t>高建均</w:t>
      </w:r>
      <w:r>
        <w:rPr>
          <w:rFonts w:hint="eastAsia"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val="en-US" w:eastAsia="zh-CN"/>
        </w:rPr>
        <w:t>杨志明，物资保管组成员杜政华共计6人</w:t>
      </w:r>
      <w:r>
        <w:rPr>
          <w:rFonts w:hint="default" w:ascii="Times New Roman" w:hAnsi="Times New Roman" w:eastAsia="仿宋_GB2312" w:cs="Times New Roman"/>
          <w:spacing w:val="5"/>
          <w:sz w:val="32"/>
          <w:szCs w:val="32"/>
          <w:lang w:eastAsia="zh-CN"/>
        </w:rPr>
        <w:t>组</w:t>
      </w:r>
      <w:r>
        <w:rPr>
          <w:rFonts w:hint="default" w:ascii="Times New Roman" w:hAnsi="Times New Roman" w:eastAsia="仿宋_GB2312" w:cs="Times New Roman"/>
          <w:i w:val="0"/>
          <w:iCs w:val="0"/>
          <w:caps w:val="0"/>
          <w:color w:val="000000"/>
          <w:spacing w:val="0"/>
          <w:sz w:val="32"/>
          <w:szCs w:val="32"/>
        </w:rPr>
        <w:t>成。</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2.采购公示。采购的内容、金额、在</w:t>
      </w:r>
      <w:r>
        <w:rPr>
          <w:rFonts w:hint="eastAsia" w:ascii="Times New Roman" w:hAnsi="Times New Roman" w:eastAsia="仿宋_GB2312" w:cs="Times New Roman"/>
          <w:i w:val="0"/>
          <w:iCs w:val="0"/>
          <w:caps w:val="0"/>
          <w:color w:val="000000"/>
          <w:spacing w:val="0"/>
          <w:sz w:val="32"/>
          <w:szCs w:val="32"/>
          <w:lang w:val="en-US" w:eastAsia="zh-CN"/>
        </w:rPr>
        <w:t>镇</w:t>
      </w:r>
      <w:r>
        <w:rPr>
          <w:rFonts w:hint="default" w:ascii="Times New Roman" w:hAnsi="Times New Roman" w:eastAsia="仿宋_GB2312" w:cs="Times New Roman"/>
          <w:i w:val="0"/>
          <w:iCs w:val="0"/>
          <w:caps w:val="0"/>
          <w:color w:val="000000"/>
          <w:spacing w:val="0"/>
          <w:sz w:val="32"/>
          <w:szCs w:val="32"/>
        </w:rPr>
        <w:t>政务公开栏、村务公开栏等平台发布采购的内容、数量、金额等询价比价公告。</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3.开展询价比价。询价比价工作小组对每类产品询价比价原则上不低于3家，了解所需内容的市场价格，考察供应商（技术人员）</w:t>
      </w:r>
      <w:r>
        <w:rPr>
          <w:rFonts w:hint="default" w:ascii="Times New Roman" w:hAnsi="Times New Roman" w:eastAsia="仿宋_GB2312" w:cs="Times New Roman"/>
          <w:i w:val="0"/>
          <w:iCs w:val="0"/>
          <w:caps w:val="0"/>
          <w:color w:val="000000"/>
          <w:spacing w:val="0"/>
          <w:sz w:val="32"/>
          <w:szCs w:val="32"/>
          <w:lang w:eastAsia="zh-CN"/>
        </w:rPr>
        <w:t>履约</w:t>
      </w:r>
      <w:r>
        <w:rPr>
          <w:rFonts w:hint="default" w:ascii="Times New Roman" w:hAnsi="Times New Roman" w:eastAsia="仿宋_GB2312" w:cs="Times New Roman"/>
          <w:i w:val="0"/>
          <w:iCs w:val="0"/>
          <w:caps w:val="0"/>
          <w:color w:val="000000"/>
          <w:spacing w:val="0"/>
          <w:sz w:val="32"/>
          <w:szCs w:val="32"/>
        </w:rPr>
        <w:t>能力等</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详见附件2《夹江县新场镇2024年中央财政以工代赈项目（东山村）租购聘工作询价比价结果评定办法》</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，并将询价报价记录存档，填写</w:t>
      </w:r>
      <w:r>
        <w:rPr>
          <w:rFonts w:hint="eastAsia" w:ascii="Times New Roman" w:hAnsi="Times New Roman" w:eastAsia="仿宋_GB2312" w:cs="Times New Roman"/>
          <w:i w:val="0"/>
          <w:iCs w:val="0"/>
          <w:caps w:val="0"/>
          <w:color w:val="000000"/>
          <w:spacing w:val="0"/>
          <w:sz w:val="32"/>
          <w:szCs w:val="32"/>
          <w:lang w:val="en-US" w:eastAsia="zh-CN"/>
        </w:rPr>
        <w:t>附件3</w:t>
      </w:r>
      <w:r>
        <w:rPr>
          <w:rFonts w:hint="default" w:ascii="Times New Roman" w:hAnsi="Times New Roman" w:eastAsia="仿宋_GB2312" w:cs="Times New Roman"/>
          <w:i w:val="0"/>
          <w:iCs w:val="0"/>
          <w:caps w:val="0"/>
          <w:color w:val="000000"/>
          <w:spacing w:val="0"/>
          <w:sz w:val="32"/>
          <w:szCs w:val="32"/>
        </w:rPr>
        <w:t>《</w:t>
      </w:r>
      <w:r>
        <w:rPr>
          <w:rFonts w:hint="eastAsia" w:ascii="Times New Roman" w:hAnsi="Times New Roman" w:eastAsia="仿宋_GB2312" w:cs="Times New Roman"/>
          <w:sz w:val="32"/>
          <w:szCs w:val="28"/>
          <w:lang w:eastAsia="zh-CN"/>
        </w:rPr>
        <w:t>夹江县新场镇</w:t>
      </w:r>
      <w:r>
        <w:rPr>
          <w:rFonts w:hint="default" w:ascii="Times New Roman" w:hAnsi="Times New Roman" w:eastAsia="仿宋_GB2312" w:cs="Times New Roman"/>
          <w:sz w:val="32"/>
          <w:szCs w:val="28"/>
          <w:lang w:eastAsia="zh-CN"/>
        </w:rPr>
        <w:t>202</w:t>
      </w:r>
      <w:r>
        <w:rPr>
          <w:rFonts w:hint="default" w:ascii="Times New Roman" w:hAnsi="Times New Roman" w:eastAsia="仿宋_GB2312" w:cs="Times New Roman"/>
          <w:sz w:val="32"/>
          <w:szCs w:val="28"/>
          <w:lang w:val="en-US" w:eastAsia="zh-CN"/>
        </w:rPr>
        <w:t>4</w:t>
      </w:r>
      <w:r>
        <w:rPr>
          <w:rFonts w:hint="default" w:ascii="Times New Roman" w:hAnsi="Times New Roman" w:eastAsia="仿宋_GB2312" w:cs="Times New Roman"/>
          <w:sz w:val="32"/>
          <w:szCs w:val="28"/>
          <w:lang w:eastAsia="zh-CN"/>
        </w:rPr>
        <w:t>年中央财政以工代赈项目（</w:t>
      </w:r>
      <w:r>
        <w:rPr>
          <w:rFonts w:hint="eastAsia" w:ascii="Times New Roman" w:hAnsi="Times New Roman" w:eastAsia="仿宋_GB2312" w:cs="Times New Roman"/>
          <w:sz w:val="32"/>
          <w:szCs w:val="28"/>
          <w:lang w:eastAsia="zh-CN"/>
        </w:rPr>
        <w:t>东山村）</w:t>
      </w:r>
      <w:r>
        <w:rPr>
          <w:rFonts w:hint="default" w:ascii="Times New Roman" w:hAnsi="Times New Roman" w:eastAsia="仿宋_GB2312" w:cs="Times New Roman"/>
          <w:kern w:val="0"/>
          <w:sz w:val="32"/>
          <w:szCs w:val="28"/>
          <w:lang w:val="en-US" w:eastAsia="zh-CN" w:bidi="ar-SA"/>
        </w:rPr>
        <w:t>租购聘</w:t>
      </w:r>
      <w:r>
        <w:rPr>
          <w:rFonts w:hint="default" w:ascii="Times New Roman" w:hAnsi="Times New Roman" w:eastAsia="仿宋_GB2312" w:cs="Times New Roman"/>
          <w:i w:val="0"/>
          <w:iCs w:val="0"/>
          <w:caps w:val="0"/>
          <w:color w:val="000000"/>
          <w:spacing w:val="0"/>
          <w:sz w:val="32"/>
          <w:szCs w:val="32"/>
        </w:rPr>
        <w:t>候选单位推荐表》。</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4.听取询价比价报告。</w:t>
      </w:r>
      <w:r>
        <w:rPr>
          <w:rFonts w:hint="default" w:ascii="Times New Roman" w:hAnsi="Times New Roman" w:eastAsia="仿宋_GB2312" w:cs="Times New Roman"/>
          <w:i w:val="0"/>
          <w:iCs w:val="0"/>
          <w:caps w:val="0"/>
          <w:color w:val="000000"/>
          <w:spacing w:val="0"/>
          <w:sz w:val="32"/>
          <w:szCs w:val="32"/>
          <w:lang w:val="en-US" w:eastAsia="zh-CN"/>
        </w:rPr>
        <w:t>县</w:t>
      </w:r>
      <w:r>
        <w:rPr>
          <w:rFonts w:hint="default" w:ascii="Times New Roman" w:hAnsi="Times New Roman" w:eastAsia="仿宋_GB2312" w:cs="Times New Roman"/>
          <w:i w:val="0"/>
          <w:iCs w:val="0"/>
          <w:caps w:val="0"/>
          <w:color w:val="000000"/>
          <w:spacing w:val="0"/>
          <w:sz w:val="32"/>
          <w:szCs w:val="32"/>
          <w:lang w:eastAsia="zh-CN"/>
        </w:rPr>
        <w:t>以工代赈项目负责人</w:t>
      </w:r>
      <w:r>
        <w:rPr>
          <w:rFonts w:hint="default" w:ascii="Times New Roman" w:hAnsi="Times New Roman" w:eastAsia="仿宋_GB2312" w:cs="Times New Roman"/>
          <w:i w:val="0"/>
          <w:iCs w:val="0"/>
          <w:caps w:val="0"/>
          <w:color w:val="000000"/>
          <w:spacing w:val="0"/>
          <w:sz w:val="32"/>
          <w:szCs w:val="32"/>
        </w:rPr>
        <w:t>、</w:t>
      </w:r>
      <w:r>
        <w:rPr>
          <w:rFonts w:hint="eastAsia" w:ascii="Times New Roman" w:hAnsi="Times New Roman" w:eastAsia="仿宋_GB2312" w:cs="Times New Roman"/>
          <w:i w:val="0"/>
          <w:iCs w:val="0"/>
          <w:caps w:val="0"/>
          <w:color w:val="000000"/>
          <w:spacing w:val="0"/>
          <w:sz w:val="32"/>
          <w:szCs w:val="32"/>
          <w:lang w:val="en-US" w:eastAsia="zh-CN"/>
        </w:rPr>
        <w:t>镇政府</w:t>
      </w:r>
      <w:r>
        <w:rPr>
          <w:rFonts w:hint="default" w:ascii="Times New Roman" w:hAnsi="Times New Roman" w:eastAsia="仿宋_GB2312" w:cs="Times New Roman"/>
          <w:i w:val="0"/>
          <w:iCs w:val="0"/>
          <w:caps w:val="0"/>
          <w:color w:val="000000"/>
          <w:spacing w:val="0"/>
          <w:sz w:val="32"/>
          <w:szCs w:val="32"/>
          <w:lang w:eastAsia="zh-CN"/>
        </w:rPr>
        <w:t>项目负责人</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val="en-US" w:eastAsia="zh-CN"/>
        </w:rPr>
        <w:t>村委会负责人</w:t>
      </w:r>
      <w:r>
        <w:rPr>
          <w:rFonts w:hint="default" w:ascii="Times New Roman" w:hAnsi="Times New Roman" w:eastAsia="仿宋_GB2312" w:cs="Times New Roman"/>
          <w:i w:val="0"/>
          <w:iCs w:val="0"/>
          <w:caps w:val="0"/>
          <w:color w:val="000000"/>
          <w:spacing w:val="0"/>
          <w:sz w:val="32"/>
          <w:szCs w:val="32"/>
        </w:rPr>
        <w:t>、项目理事会召开专题会议，听取询价比价工作小组工作开展情况汇报，</w:t>
      </w:r>
      <w:r>
        <w:rPr>
          <w:rFonts w:hint="default" w:ascii="Times New Roman" w:hAnsi="Times New Roman" w:eastAsia="仿宋_GB2312" w:cs="Times New Roman"/>
          <w:i w:val="0"/>
          <w:iCs w:val="0"/>
          <w:caps w:val="0"/>
          <w:color w:val="000000"/>
          <w:spacing w:val="0"/>
          <w:sz w:val="32"/>
          <w:szCs w:val="32"/>
          <w:lang w:eastAsia="zh-CN"/>
        </w:rPr>
        <w:t>按照询价比价结果评定办法，</w:t>
      </w:r>
      <w:r>
        <w:rPr>
          <w:rFonts w:hint="default" w:ascii="Times New Roman" w:hAnsi="Times New Roman" w:eastAsia="仿宋_GB2312" w:cs="Times New Roman"/>
          <w:i w:val="0"/>
          <w:iCs w:val="0"/>
          <w:caps w:val="0"/>
          <w:color w:val="000000"/>
          <w:spacing w:val="0"/>
          <w:sz w:val="32"/>
          <w:szCs w:val="32"/>
        </w:rPr>
        <w:t>在候选单位名单中以综合评价最优的原则拟定第一二三候选供应方，集体提出租购聘建议对象及相关内容，并在《</w:t>
      </w:r>
      <w:r>
        <w:rPr>
          <w:rFonts w:hint="eastAsia" w:ascii="Times New Roman" w:hAnsi="Times New Roman" w:eastAsia="仿宋_GB2312" w:cs="Times New Roman"/>
          <w:sz w:val="32"/>
          <w:szCs w:val="28"/>
          <w:lang w:eastAsia="zh-CN"/>
        </w:rPr>
        <w:t>夹江县新场镇</w:t>
      </w:r>
      <w:r>
        <w:rPr>
          <w:rFonts w:hint="default" w:ascii="Times New Roman" w:hAnsi="Times New Roman" w:eastAsia="仿宋_GB2312" w:cs="Times New Roman"/>
          <w:sz w:val="32"/>
          <w:szCs w:val="28"/>
          <w:lang w:eastAsia="zh-CN"/>
        </w:rPr>
        <w:t>202</w:t>
      </w:r>
      <w:r>
        <w:rPr>
          <w:rFonts w:hint="default" w:ascii="Times New Roman" w:hAnsi="Times New Roman" w:eastAsia="仿宋_GB2312" w:cs="Times New Roman"/>
          <w:sz w:val="32"/>
          <w:szCs w:val="28"/>
          <w:lang w:val="en-US" w:eastAsia="zh-CN"/>
        </w:rPr>
        <w:t>4</w:t>
      </w:r>
      <w:r>
        <w:rPr>
          <w:rFonts w:hint="default" w:ascii="Times New Roman" w:hAnsi="Times New Roman" w:eastAsia="仿宋_GB2312" w:cs="Times New Roman"/>
          <w:sz w:val="32"/>
          <w:szCs w:val="28"/>
          <w:lang w:eastAsia="zh-CN"/>
        </w:rPr>
        <w:t>年中央财政以工代赈项目（</w:t>
      </w:r>
      <w:r>
        <w:rPr>
          <w:rFonts w:hint="eastAsia" w:ascii="Times New Roman" w:hAnsi="Times New Roman" w:eastAsia="仿宋_GB2312" w:cs="Times New Roman"/>
          <w:sz w:val="32"/>
          <w:szCs w:val="28"/>
          <w:lang w:eastAsia="zh-CN"/>
        </w:rPr>
        <w:t>东山村）</w:t>
      </w:r>
      <w:r>
        <w:rPr>
          <w:rFonts w:hint="default" w:ascii="Times New Roman" w:hAnsi="Times New Roman" w:eastAsia="仿宋_GB2312" w:cs="Times New Roman"/>
          <w:kern w:val="0"/>
          <w:sz w:val="32"/>
          <w:szCs w:val="28"/>
          <w:lang w:val="en-US" w:eastAsia="zh-CN" w:bidi="ar-SA"/>
        </w:rPr>
        <w:t>租购聘</w:t>
      </w:r>
      <w:r>
        <w:rPr>
          <w:rFonts w:hint="default" w:ascii="Times New Roman" w:hAnsi="Times New Roman" w:eastAsia="仿宋_GB2312" w:cs="Times New Roman"/>
          <w:i w:val="0"/>
          <w:iCs w:val="0"/>
          <w:caps w:val="0"/>
          <w:color w:val="000000"/>
          <w:spacing w:val="0"/>
          <w:sz w:val="32"/>
          <w:szCs w:val="32"/>
        </w:rPr>
        <w:t>候选单位推荐表》签字。</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5.择优</w:t>
      </w:r>
      <w:r>
        <w:rPr>
          <w:rFonts w:hint="default" w:ascii="Times New Roman" w:hAnsi="Times New Roman" w:eastAsia="仿宋_GB2312" w:cs="Times New Roman"/>
          <w:i w:val="0"/>
          <w:iCs w:val="0"/>
          <w:caps w:val="0"/>
          <w:color w:val="auto"/>
          <w:spacing w:val="0"/>
          <w:sz w:val="32"/>
          <w:szCs w:val="32"/>
          <w:lang w:eastAsia="zh-CN"/>
        </w:rPr>
        <w:t>确定</w:t>
      </w:r>
      <w:r>
        <w:rPr>
          <w:rFonts w:hint="default" w:ascii="Times New Roman" w:hAnsi="Times New Roman" w:eastAsia="仿宋_GB2312" w:cs="Times New Roman"/>
          <w:i w:val="0"/>
          <w:iCs w:val="0"/>
          <w:caps w:val="0"/>
          <w:color w:val="auto"/>
          <w:spacing w:val="0"/>
          <w:sz w:val="32"/>
          <w:szCs w:val="32"/>
        </w:rPr>
        <w:t>供应方。由</w:t>
      </w:r>
      <w:r>
        <w:rPr>
          <w:rFonts w:hint="eastAsia" w:ascii="Times New Roman" w:hAnsi="Times New Roman" w:eastAsia="仿宋_GB2312" w:cs="Times New Roman"/>
          <w:i w:val="0"/>
          <w:iCs w:val="0"/>
          <w:caps w:val="0"/>
          <w:color w:val="auto"/>
          <w:spacing w:val="0"/>
          <w:sz w:val="32"/>
          <w:szCs w:val="32"/>
          <w:lang w:val="en-US" w:eastAsia="zh-CN"/>
        </w:rPr>
        <w:t>东山村</w:t>
      </w:r>
      <w:r>
        <w:rPr>
          <w:rFonts w:hint="default" w:ascii="Times New Roman" w:hAnsi="Times New Roman" w:eastAsia="仿宋_GB2312" w:cs="Times New Roman"/>
          <w:i w:val="0"/>
          <w:iCs w:val="0"/>
          <w:caps w:val="0"/>
          <w:color w:val="auto"/>
          <w:spacing w:val="0"/>
          <w:sz w:val="32"/>
          <w:szCs w:val="32"/>
          <w:lang w:eastAsia="zh-CN"/>
        </w:rPr>
        <w:t>组织</w:t>
      </w:r>
      <w:r>
        <w:rPr>
          <w:rFonts w:hint="default" w:ascii="Times New Roman" w:hAnsi="Times New Roman" w:eastAsia="仿宋_GB2312" w:cs="Times New Roman"/>
          <w:i w:val="0"/>
          <w:iCs w:val="0"/>
          <w:caps w:val="0"/>
          <w:color w:val="auto"/>
          <w:spacing w:val="0"/>
          <w:sz w:val="32"/>
          <w:szCs w:val="32"/>
        </w:rPr>
        <w:t>召开村两委会</w:t>
      </w:r>
      <w:r>
        <w:rPr>
          <w:rFonts w:hint="default" w:ascii="Times New Roman" w:hAnsi="Times New Roman" w:eastAsia="仿宋_GB2312" w:cs="Times New Roman"/>
          <w:i w:val="0"/>
          <w:iCs w:val="0"/>
          <w:caps w:val="0"/>
          <w:color w:val="auto"/>
          <w:spacing w:val="0"/>
          <w:sz w:val="32"/>
          <w:szCs w:val="32"/>
          <w:lang w:eastAsia="zh-CN"/>
        </w:rPr>
        <w:t>，经</w:t>
      </w:r>
      <w:r>
        <w:rPr>
          <w:rFonts w:hint="default" w:ascii="Times New Roman" w:hAnsi="Times New Roman" w:eastAsia="仿宋_GB2312" w:cs="Times New Roman"/>
          <w:i w:val="0"/>
          <w:iCs w:val="0"/>
          <w:caps w:val="0"/>
          <w:color w:val="auto"/>
          <w:spacing w:val="0"/>
          <w:sz w:val="32"/>
          <w:szCs w:val="32"/>
        </w:rPr>
        <w:t>集体研究</w:t>
      </w:r>
      <w:r>
        <w:rPr>
          <w:rFonts w:hint="default" w:ascii="Times New Roman" w:hAnsi="Times New Roman" w:eastAsia="仿宋_GB2312" w:cs="Times New Roman"/>
          <w:i w:val="0"/>
          <w:iCs w:val="0"/>
          <w:caps w:val="0"/>
          <w:color w:val="auto"/>
          <w:spacing w:val="0"/>
          <w:sz w:val="32"/>
          <w:szCs w:val="32"/>
          <w:lang w:eastAsia="zh-CN"/>
        </w:rPr>
        <w:t>，采用举手表决方式民主确定</w:t>
      </w:r>
      <w:r>
        <w:rPr>
          <w:rFonts w:hint="default" w:ascii="Times New Roman" w:hAnsi="Times New Roman" w:eastAsia="仿宋_GB2312" w:cs="Times New Roman"/>
          <w:i w:val="0"/>
          <w:iCs w:val="0"/>
          <w:caps w:val="0"/>
          <w:color w:val="auto"/>
          <w:spacing w:val="0"/>
          <w:sz w:val="32"/>
          <w:szCs w:val="32"/>
        </w:rPr>
        <w:t>租购聘对象及相关内容</w:t>
      </w:r>
      <w:r>
        <w:rPr>
          <w:rFonts w:hint="default" w:ascii="Times New Roman" w:hAnsi="Times New Roman" w:eastAsia="仿宋_GB2312" w:cs="Times New Roman"/>
          <w:i w:val="0"/>
          <w:iCs w:val="0"/>
          <w:caps w:val="0"/>
          <w:color w:val="auto"/>
          <w:spacing w:val="0"/>
          <w:sz w:val="32"/>
          <w:szCs w:val="32"/>
          <w:lang w:eastAsia="zh-CN"/>
        </w:rPr>
        <w:t>。</w:t>
      </w:r>
      <w:r>
        <w:rPr>
          <w:rFonts w:hint="eastAsia" w:ascii="仿宋_GB2312" w:hAnsi="仿宋_GB2312" w:eastAsia="仿宋_GB2312" w:cs="仿宋_GB2312"/>
          <w:color w:val="auto"/>
          <w:sz w:val="32"/>
          <w:szCs w:val="32"/>
          <w:lang w:eastAsia="zh-CN"/>
        </w:rPr>
        <w:t>确定</w:t>
      </w:r>
      <w:r>
        <w:rPr>
          <w:rFonts w:hint="eastAsia" w:ascii="仿宋_GB2312" w:hAnsi="仿宋_GB2312" w:eastAsia="仿宋_GB2312" w:cs="仿宋_GB2312"/>
          <w:color w:val="auto"/>
          <w:sz w:val="32"/>
          <w:szCs w:val="32"/>
          <w:lang w:val="en-US" w:eastAsia="zh-CN"/>
        </w:rPr>
        <w:t>供应方</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lang w:val="en-US" w:eastAsia="zh-CN"/>
        </w:rPr>
        <w:t>应向其</w:t>
      </w:r>
      <w:r>
        <w:rPr>
          <w:rFonts w:hint="eastAsia" w:ascii="仿宋_GB2312" w:hAnsi="仿宋_GB2312" w:eastAsia="仿宋_GB2312" w:cs="仿宋_GB2312"/>
          <w:color w:val="auto"/>
          <w:sz w:val="32"/>
          <w:szCs w:val="32"/>
          <w:lang w:eastAsia="zh-CN"/>
        </w:rPr>
        <w:t>说明本项目为本村村民自建，所需要的数量根据项目建设需求确定，租购赁对象同意租购赁，按照相关程序签订租购赁合同，如租购赁对象不同意责重新选取新租购赁对象。</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6.公示公开。在</w:t>
      </w:r>
      <w:r>
        <w:rPr>
          <w:rFonts w:hint="eastAsia" w:ascii="Times New Roman" w:hAnsi="Times New Roman" w:eastAsia="仿宋_GB2312" w:cs="Times New Roman"/>
          <w:i w:val="0"/>
          <w:iCs w:val="0"/>
          <w:caps w:val="0"/>
          <w:color w:val="000000"/>
          <w:spacing w:val="0"/>
          <w:sz w:val="32"/>
          <w:szCs w:val="32"/>
          <w:lang w:val="en-US" w:eastAsia="zh-CN"/>
        </w:rPr>
        <w:t>镇</w:t>
      </w:r>
      <w:r>
        <w:rPr>
          <w:rFonts w:hint="default" w:ascii="Times New Roman" w:hAnsi="Times New Roman" w:eastAsia="仿宋_GB2312" w:cs="Times New Roman"/>
          <w:i w:val="0"/>
          <w:iCs w:val="0"/>
          <w:caps w:val="0"/>
          <w:color w:val="000000"/>
          <w:spacing w:val="0"/>
          <w:sz w:val="32"/>
          <w:szCs w:val="32"/>
        </w:rPr>
        <w:t>政务公开栏、村</w:t>
      </w:r>
      <w:r>
        <w:rPr>
          <w:rFonts w:hint="default" w:ascii="Times New Roman" w:hAnsi="Times New Roman" w:eastAsia="仿宋_GB2312" w:cs="Times New Roman"/>
          <w:i w:val="0"/>
          <w:iCs w:val="0"/>
          <w:caps w:val="0"/>
          <w:color w:val="000000"/>
          <w:spacing w:val="0"/>
          <w:sz w:val="32"/>
          <w:szCs w:val="32"/>
          <w:lang w:eastAsia="zh-CN"/>
        </w:rPr>
        <w:t>务</w:t>
      </w:r>
      <w:r>
        <w:rPr>
          <w:rFonts w:hint="default" w:ascii="Times New Roman" w:hAnsi="Times New Roman" w:eastAsia="仿宋_GB2312" w:cs="Times New Roman"/>
          <w:i w:val="0"/>
          <w:iCs w:val="0"/>
          <w:caps w:val="0"/>
          <w:color w:val="000000"/>
          <w:spacing w:val="0"/>
          <w:sz w:val="32"/>
          <w:szCs w:val="32"/>
        </w:rPr>
        <w:t>公开栏，对</w:t>
      </w:r>
      <w:r>
        <w:rPr>
          <w:rFonts w:hint="default" w:ascii="Times New Roman" w:hAnsi="Times New Roman" w:eastAsia="仿宋_GB2312" w:cs="Times New Roman"/>
          <w:i w:val="0"/>
          <w:iCs w:val="0"/>
          <w:caps w:val="0"/>
          <w:color w:val="000000"/>
          <w:spacing w:val="0"/>
          <w:sz w:val="32"/>
          <w:szCs w:val="32"/>
          <w:lang w:eastAsia="zh-CN"/>
        </w:rPr>
        <w:t>民主</w:t>
      </w:r>
      <w:r>
        <w:rPr>
          <w:rFonts w:hint="default" w:ascii="Times New Roman" w:hAnsi="Times New Roman" w:eastAsia="仿宋_GB2312" w:cs="Times New Roman"/>
          <w:i w:val="0"/>
          <w:iCs w:val="0"/>
          <w:caps w:val="0"/>
          <w:color w:val="000000"/>
          <w:spacing w:val="0"/>
          <w:sz w:val="32"/>
          <w:szCs w:val="32"/>
        </w:rPr>
        <w:t>确定的租购聘对象及相关内容进行为期5天的公示，公示内容主要包括租购聘对象、内容、单价、规格等。</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7.实施采购。由材料采购组</w:t>
      </w:r>
      <w:r>
        <w:rPr>
          <w:rFonts w:hint="default" w:ascii="Times New Roman" w:hAnsi="Times New Roman" w:eastAsia="仿宋_GB2312" w:cs="Times New Roman"/>
          <w:i w:val="0"/>
          <w:iCs w:val="0"/>
          <w:caps w:val="0"/>
          <w:color w:val="000000"/>
          <w:spacing w:val="0"/>
          <w:sz w:val="32"/>
          <w:szCs w:val="32"/>
          <w:lang w:eastAsia="zh-CN"/>
        </w:rPr>
        <w:t>具体负责</w:t>
      </w:r>
      <w:r>
        <w:rPr>
          <w:rFonts w:hint="default" w:ascii="Times New Roman" w:hAnsi="Times New Roman" w:eastAsia="仿宋_GB2312" w:cs="Times New Roman"/>
          <w:i w:val="0"/>
          <w:iCs w:val="0"/>
          <w:caps w:val="0"/>
          <w:color w:val="000000"/>
          <w:spacing w:val="0"/>
          <w:sz w:val="32"/>
          <w:szCs w:val="32"/>
        </w:rPr>
        <w:t>，根据</w:t>
      </w:r>
      <w:r>
        <w:rPr>
          <w:rFonts w:hint="default" w:ascii="Times New Roman" w:hAnsi="Times New Roman" w:eastAsia="仿宋_GB2312" w:cs="Times New Roman"/>
          <w:i w:val="0"/>
          <w:iCs w:val="0"/>
          <w:caps w:val="0"/>
          <w:color w:val="000000"/>
          <w:spacing w:val="0"/>
          <w:sz w:val="32"/>
          <w:szCs w:val="32"/>
          <w:lang w:eastAsia="zh-CN"/>
        </w:rPr>
        <w:t>最终</w:t>
      </w:r>
      <w:r>
        <w:rPr>
          <w:rFonts w:hint="default" w:ascii="Times New Roman" w:hAnsi="Times New Roman" w:eastAsia="仿宋_GB2312" w:cs="Times New Roman"/>
          <w:i w:val="0"/>
          <w:iCs w:val="0"/>
          <w:caps w:val="0"/>
          <w:color w:val="000000"/>
          <w:spacing w:val="0"/>
          <w:sz w:val="32"/>
          <w:szCs w:val="32"/>
        </w:rPr>
        <w:t>确定的租购聘对象、内容、单价、规格等，组织实施采购</w:t>
      </w:r>
      <w:r>
        <w:rPr>
          <w:rFonts w:hint="default" w:ascii="Times New Roman" w:hAnsi="Times New Roman" w:eastAsia="仿宋_GB2312" w:cs="Times New Roman"/>
          <w:i w:val="0"/>
          <w:iCs w:val="0"/>
          <w:caps w:val="0"/>
          <w:color w:val="000000"/>
          <w:spacing w:val="0"/>
          <w:sz w:val="32"/>
          <w:szCs w:val="32"/>
          <w:lang w:eastAsia="zh-CN"/>
        </w:rPr>
        <w:t>，由项目理事会与</w:t>
      </w:r>
      <w:r>
        <w:rPr>
          <w:rFonts w:hint="default" w:ascii="Times New Roman" w:hAnsi="Times New Roman" w:eastAsia="仿宋_GB2312" w:cs="Times New Roman"/>
          <w:i w:val="0"/>
          <w:iCs w:val="0"/>
          <w:caps w:val="0"/>
          <w:color w:val="000000"/>
          <w:spacing w:val="0"/>
          <w:sz w:val="32"/>
          <w:szCs w:val="32"/>
        </w:rPr>
        <w:t>租购聘对象</w:t>
      </w:r>
      <w:r>
        <w:rPr>
          <w:rFonts w:hint="default" w:ascii="Times New Roman" w:hAnsi="Times New Roman" w:eastAsia="仿宋_GB2312" w:cs="Times New Roman"/>
          <w:i w:val="0"/>
          <w:iCs w:val="0"/>
          <w:caps w:val="0"/>
          <w:color w:val="000000"/>
          <w:spacing w:val="0"/>
          <w:sz w:val="32"/>
          <w:szCs w:val="32"/>
          <w:lang w:val="en-US" w:eastAsia="zh-CN"/>
        </w:rPr>
        <w:t>签订</w:t>
      </w:r>
      <w:r>
        <w:rPr>
          <w:rFonts w:hint="default" w:ascii="Times New Roman" w:hAnsi="Times New Roman" w:eastAsia="仿宋_GB2312" w:cs="Times New Roman"/>
          <w:i w:val="0"/>
          <w:iCs w:val="0"/>
          <w:caps w:val="0"/>
          <w:color w:val="000000"/>
          <w:spacing w:val="0"/>
          <w:sz w:val="32"/>
          <w:szCs w:val="32"/>
        </w:rPr>
        <w:t>租购聘</w:t>
      </w:r>
      <w:r>
        <w:rPr>
          <w:rFonts w:hint="default" w:ascii="Times New Roman" w:hAnsi="Times New Roman" w:eastAsia="仿宋_GB2312" w:cs="Times New Roman"/>
          <w:i w:val="0"/>
          <w:iCs w:val="0"/>
          <w:caps w:val="0"/>
          <w:color w:val="000000"/>
          <w:spacing w:val="0"/>
          <w:sz w:val="32"/>
          <w:szCs w:val="32"/>
          <w:lang w:val="en-US" w:eastAsia="zh-CN"/>
        </w:rPr>
        <w:t>相关协议</w:t>
      </w:r>
      <w:r>
        <w:rPr>
          <w:rFonts w:hint="default" w:ascii="Times New Roman" w:hAnsi="Times New Roman" w:eastAsia="仿宋_GB2312" w:cs="Times New Roman"/>
          <w:i w:val="0"/>
          <w:iCs w:val="0"/>
          <w:caps w:val="0"/>
          <w:color w:val="000000"/>
          <w:spacing w:val="0"/>
          <w:sz w:val="32"/>
          <w:szCs w:val="32"/>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四、相关要求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i w:val="0"/>
          <w:iCs w:val="0"/>
          <w:caps w:val="0"/>
          <w:color w:val="000000"/>
          <w:spacing w:val="0"/>
          <w:sz w:val="32"/>
          <w:szCs w:val="32"/>
        </w:rPr>
        <w:t>（一）施工管理员招聘条件</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1.</w:t>
      </w:r>
      <w:r>
        <w:rPr>
          <w:rFonts w:hint="default" w:ascii="Times New Roman" w:hAnsi="Times New Roman" w:eastAsia="仿宋_GB2312" w:cs="Times New Roman"/>
          <w:i w:val="0"/>
          <w:iCs w:val="0"/>
          <w:caps w:val="0"/>
          <w:color w:val="000000"/>
          <w:spacing w:val="0"/>
          <w:sz w:val="32"/>
          <w:szCs w:val="32"/>
          <w:lang w:val="en-US" w:eastAsia="zh-CN"/>
        </w:rPr>
        <w:t>年龄25-60岁，有3年以上从业经验，从事过3个及以上公路项目建设</w:t>
      </w:r>
      <w:r>
        <w:rPr>
          <w:rFonts w:hint="default" w:ascii="Times New Roman" w:hAnsi="Times New Roman" w:eastAsia="仿宋_GB2312" w:cs="Times New Roman"/>
          <w:i w:val="0"/>
          <w:iCs w:val="0"/>
          <w:caps w:val="0"/>
          <w:color w:val="000000"/>
          <w:spacing w:val="0"/>
          <w:sz w:val="32"/>
          <w:szCs w:val="32"/>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2.能熟练进行项目运营管理工作，有较强的沟通能力，协调管理能力，能对项目的安全、进度、质量等全面把控。</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熟悉图纸，严格按图纸、施工规范要求施工，对图纸施工中出现的问题及时解决，组织民工进行安全、技术交底、培训工作。制定并实施项目总进度计划，质量目标计划，材料使用计划、机械设备使用计划、劳动力计划，编制施工安全技术措施，对安全事故和安全隐患进行妥善处理，按计划顺利完工。</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4.协助档案收集组收集各项目工程管理机构的相关档案资料，优化整理、分类成册，有效管理项目的各类档案资料</w:t>
      </w:r>
      <w:r>
        <w:rPr>
          <w:rFonts w:hint="default" w:ascii="Times New Roman" w:hAnsi="Times New Roman" w:eastAsia="仿宋_GB2312" w:cs="Times New Roman"/>
          <w:i w:val="0"/>
          <w:iCs w:val="0"/>
          <w:caps w:val="0"/>
          <w:color w:val="000000"/>
          <w:spacing w:val="0"/>
          <w:sz w:val="32"/>
          <w:szCs w:val="32"/>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w:t>
      </w:r>
      <w:r>
        <w:rPr>
          <w:rFonts w:hint="eastAsia" w:ascii="楷体_GB2312" w:hAnsi="楷体_GB2312" w:eastAsia="楷体_GB2312" w:cs="楷体_GB2312"/>
          <w:b w:val="0"/>
          <w:bCs w:val="0"/>
          <w:i w:val="0"/>
          <w:iCs w:val="0"/>
          <w:caps w:val="0"/>
          <w:color w:val="000000"/>
          <w:spacing w:val="0"/>
          <w:sz w:val="32"/>
          <w:szCs w:val="32"/>
          <w:lang w:eastAsia="zh-CN"/>
        </w:rPr>
        <w:t>二</w:t>
      </w:r>
      <w:r>
        <w:rPr>
          <w:rFonts w:hint="eastAsia" w:ascii="楷体_GB2312" w:hAnsi="楷体_GB2312" w:eastAsia="楷体_GB2312" w:cs="楷体_GB2312"/>
          <w:b w:val="0"/>
          <w:bCs w:val="0"/>
          <w:i w:val="0"/>
          <w:iCs w:val="0"/>
          <w:caps w:val="0"/>
          <w:color w:val="000000"/>
          <w:spacing w:val="0"/>
          <w:sz w:val="32"/>
          <w:szCs w:val="32"/>
        </w:rPr>
        <w:t>）监理员招聘条件</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1.年龄25-60岁，有2年以上从业经验，具有公路专业监理执（从）业资格证书，从事过一个及以上公路监理工作。</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2.负责指导项目全过程监理工作。</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3.对工程质量负总责，确保工作质量验收合格。</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default" w:ascii="楷体_GB2312" w:hAnsi="楷体_GB2312" w:eastAsia="楷体_GB2312" w:cs="楷体_GB2312"/>
          <w:b w:val="0"/>
          <w:bCs w:val="0"/>
          <w:i w:val="0"/>
          <w:iCs w:val="0"/>
          <w:caps w:val="0"/>
          <w:color w:val="000000"/>
          <w:spacing w:val="0"/>
          <w:sz w:val="32"/>
          <w:szCs w:val="32"/>
        </w:rPr>
      </w:pPr>
      <w:r>
        <w:rPr>
          <w:rFonts w:hint="default" w:ascii="楷体_GB2312" w:hAnsi="楷体_GB2312" w:eastAsia="楷体_GB2312" w:cs="楷体_GB2312"/>
          <w:b w:val="0"/>
          <w:bCs w:val="0"/>
          <w:i w:val="0"/>
          <w:iCs w:val="0"/>
          <w:caps w:val="0"/>
          <w:color w:val="000000"/>
          <w:spacing w:val="0"/>
          <w:sz w:val="32"/>
          <w:szCs w:val="32"/>
        </w:rPr>
        <w:t>（三）材料购买、机械</w:t>
      </w:r>
      <w:r>
        <w:rPr>
          <w:rFonts w:hint="default" w:ascii="楷体_GB2312" w:hAnsi="楷体_GB2312" w:eastAsia="楷体_GB2312" w:cs="楷体_GB2312"/>
          <w:b w:val="0"/>
          <w:bCs w:val="0"/>
          <w:i w:val="0"/>
          <w:iCs w:val="0"/>
          <w:caps w:val="0"/>
          <w:color w:val="000000"/>
          <w:spacing w:val="0"/>
          <w:sz w:val="32"/>
          <w:szCs w:val="32"/>
          <w:lang w:eastAsia="zh-CN"/>
        </w:rPr>
        <w:t>（机具）</w:t>
      </w:r>
      <w:r>
        <w:rPr>
          <w:rFonts w:hint="default" w:ascii="楷体_GB2312" w:hAnsi="楷体_GB2312" w:eastAsia="楷体_GB2312" w:cs="楷体_GB2312"/>
          <w:b w:val="0"/>
          <w:bCs w:val="0"/>
          <w:i w:val="0"/>
          <w:iCs w:val="0"/>
          <w:caps w:val="0"/>
          <w:color w:val="000000"/>
          <w:spacing w:val="0"/>
          <w:sz w:val="32"/>
          <w:szCs w:val="32"/>
        </w:rPr>
        <w:t>租赁条件</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采购和租赁采用询价比价方式，评比方式为综合评分法。询价比价工作小组根据项目实际情况，认真充分调研，了解所需内容的市场价格，收集整理报价方案（每类产品询价比价原则上不低于3家符合资质的公司），并提供下列材料：</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（1）报价人的营业执照等证明文件，自然人的身份证明。</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（2）具备履行合同所必需的设备和专业技术能力的证明材料。</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（3）参加租购聘前3年内在经营活动中没有重大违法记录的书面声明。</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（4）具备法律、行政法规规定的其他条件的证明材料。</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（5）报价清单（格式自拟，注明联系人及联系方式）。</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（6）对公</w:t>
      </w:r>
      <w:r>
        <w:rPr>
          <w:rFonts w:hint="default" w:ascii="Times New Roman" w:hAnsi="Times New Roman" w:eastAsia="仿宋_GB2312" w:cs="Times New Roman"/>
          <w:i w:val="0"/>
          <w:iCs w:val="0"/>
          <w:caps w:val="0"/>
          <w:color w:val="000000"/>
          <w:spacing w:val="0"/>
          <w:sz w:val="32"/>
          <w:szCs w:val="32"/>
          <w:lang w:eastAsia="zh-CN"/>
        </w:rPr>
        <w:t>或个人</w:t>
      </w:r>
      <w:r>
        <w:rPr>
          <w:rFonts w:hint="default" w:ascii="Times New Roman" w:hAnsi="Times New Roman" w:eastAsia="仿宋_GB2312" w:cs="Times New Roman"/>
          <w:i w:val="0"/>
          <w:iCs w:val="0"/>
          <w:caps w:val="0"/>
          <w:color w:val="000000"/>
          <w:spacing w:val="0"/>
          <w:sz w:val="32"/>
          <w:szCs w:val="32"/>
        </w:rPr>
        <w:t>账户</w:t>
      </w:r>
      <w:r>
        <w:rPr>
          <w:rFonts w:hint="default" w:ascii="Times New Roman" w:hAnsi="Times New Roman" w:eastAsia="仿宋_GB2312" w:cs="Times New Roman"/>
          <w:i w:val="0"/>
          <w:iCs w:val="0"/>
          <w:caps w:val="0"/>
          <w:color w:val="000000"/>
          <w:spacing w:val="0"/>
          <w:sz w:val="32"/>
          <w:szCs w:val="32"/>
          <w:lang w:eastAsia="zh-CN"/>
        </w:rPr>
        <w:t>开户信息</w:t>
      </w:r>
      <w:r>
        <w:rPr>
          <w:rFonts w:hint="default" w:ascii="Times New Roman" w:hAnsi="Times New Roman" w:eastAsia="仿宋_GB2312" w:cs="Times New Roman"/>
          <w:i w:val="0"/>
          <w:iCs w:val="0"/>
          <w:caps w:val="0"/>
          <w:color w:val="000000"/>
          <w:spacing w:val="0"/>
          <w:sz w:val="32"/>
          <w:szCs w:val="32"/>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五、公告、报价时间及报价方式</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（一）</w:t>
      </w:r>
      <w:r>
        <w:rPr>
          <w:rFonts w:hint="default" w:ascii="Times New Roman" w:hAnsi="Times New Roman" w:eastAsia="仿宋_GB2312" w:cs="Times New Roman"/>
          <w:i w:val="0"/>
          <w:iCs w:val="0"/>
          <w:caps w:val="0"/>
          <w:color w:val="000000"/>
          <w:spacing w:val="0"/>
          <w:sz w:val="32"/>
          <w:szCs w:val="32"/>
          <w:lang w:val="en-US" w:eastAsia="zh-CN"/>
        </w:rPr>
        <w:t>初步</w:t>
      </w:r>
      <w:r>
        <w:rPr>
          <w:rFonts w:hint="default" w:ascii="Times New Roman" w:hAnsi="Times New Roman" w:eastAsia="仿宋_GB2312" w:cs="Times New Roman"/>
          <w:i w:val="0"/>
          <w:iCs w:val="0"/>
          <w:caps w:val="0"/>
          <w:color w:val="000000"/>
          <w:spacing w:val="0"/>
          <w:sz w:val="32"/>
          <w:szCs w:val="32"/>
        </w:rPr>
        <w:t>公告时间：202</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w:t>
      </w:r>
      <w:r>
        <w:rPr>
          <w:rFonts w:hint="eastAsia"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月</w:t>
      </w:r>
      <w:r>
        <w:rPr>
          <w:rFonts w:hint="eastAsia" w:ascii="Times New Roman" w:hAnsi="Times New Roman" w:eastAsia="仿宋_GB2312" w:cs="Times New Roman"/>
          <w:i w:val="0"/>
          <w:iCs w:val="0"/>
          <w:caps w:val="0"/>
          <w:color w:val="000000"/>
          <w:spacing w:val="0"/>
          <w:sz w:val="32"/>
          <w:szCs w:val="32"/>
          <w:lang w:val="en-US" w:eastAsia="zh-CN"/>
        </w:rPr>
        <w:t>18</w:t>
      </w:r>
      <w:r>
        <w:rPr>
          <w:rFonts w:hint="default" w:ascii="Times New Roman" w:hAnsi="Times New Roman" w:eastAsia="仿宋_GB2312" w:cs="Times New Roman"/>
          <w:i w:val="0"/>
          <w:iCs w:val="0"/>
          <w:caps w:val="0"/>
          <w:color w:val="000000"/>
          <w:spacing w:val="0"/>
          <w:sz w:val="32"/>
          <w:szCs w:val="32"/>
        </w:rPr>
        <w:t>日至</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月</w:t>
      </w:r>
      <w:r>
        <w:rPr>
          <w:rFonts w:hint="eastAsia" w:ascii="Times New Roman" w:hAnsi="Times New Roman" w:eastAsia="仿宋_GB2312" w:cs="Times New Roman"/>
          <w:i w:val="0"/>
          <w:iCs w:val="0"/>
          <w:caps w:val="0"/>
          <w:color w:val="000000"/>
          <w:spacing w:val="0"/>
          <w:sz w:val="32"/>
          <w:szCs w:val="32"/>
          <w:lang w:val="en-US" w:eastAsia="zh-CN"/>
        </w:rPr>
        <w:t>23</w:t>
      </w:r>
      <w:r>
        <w:rPr>
          <w:rFonts w:hint="default" w:ascii="Times New Roman" w:hAnsi="Times New Roman" w:eastAsia="仿宋_GB2312" w:cs="Times New Roman"/>
          <w:i w:val="0"/>
          <w:iCs w:val="0"/>
          <w:caps w:val="0"/>
          <w:color w:val="000000"/>
          <w:spacing w:val="0"/>
          <w:sz w:val="32"/>
          <w:szCs w:val="32"/>
        </w:rPr>
        <w:t>日，公告期间有意向的供货商可以自行前往</w:t>
      </w:r>
      <w:r>
        <w:rPr>
          <w:rFonts w:hint="eastAsia" w:ascii="Times New Roman" w:hAnsi="Times New Roman" w:eastAsia="仿宋_GB2312" w:cs="Times New Roman"/>
          <w:i w:val="0"/>
          <w:iCs w:val="0"/>
          <w:caps w:val="0"/>
          <w:color w:val="000000"/>
          <w:spacing w:val="0"/>
          <w:sz w:val="32"/>
          <w:szCs w:val="32"/>
          <w:lang w:val="en-US" w:eastAsia="zh-CN"/>
        </w:rPr>
        <w:t>新场镇东山村</w:t>
      </w:r>
      <w:r>
        <w:rPr>
          <w:rFonts w:hint="default" w:ascii="Times New Roman" w:hAnsi="Times New Roman" w:eastAsia="仿宋_GB2312" w:cs="Times New Roman"/>
          <w:i w:val="0"/>
          <w:iCs w:val="0"/>
          <w:caps w:val="0"/>
          <w:color w:val="000000"/>
          <w:spacing w:val="0"/>
          <w:sz w:val="32"/>
          <w:szCs w:val="32"/>
        </w:rPr>
        <w:t>委会了解项目相关情况，或者通过电话咨询项目相关情况。</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（二）</w:t>
      </w:r>
      <w:r>
        <w:rPr>
          <w:rFonts w:hint="default" w:ascii="Times New Roman" w:hAnsi="Times New Roman" w:eastAsia="仿宋_GB2312" w:cs="Times New Roman"/>
          <w:i w:val="0"/>
          <w:iCs w:val="0"/>
          <w:caps w:val="0"/>
          <w:color w:val="000000"/>
          <w:spacing w:val="0"/>
          <w:sz w:val="32"/>
          <w:szCs w:val="32"/>
          <w:lang w:val="en-US" w:eastAsia="zh-CN"/>
        </w:rPr>
        <w:t>初步</w:t>
      </w:r>
      <w:r>
        <w:rPr>
          <w:rFonts w:hint="default" w:ascii="Times New Roman" w:hAnsi="Times New Roman" w:eastAsia="仿宋_GB2312" w:cs="Times New Roman"/>
          <w:i w:val="0"/>
          <w:iCs w:val="0"/>
          <w:caps w:val="0"/>
          <w:color w:val="000000"/>
          <w:spacing w:val="0"/>
          <w:sz w:val="32"/>
          <w:szCs w:val="32"/>
        </w:rPr>
        <w:t>报价时间：202</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月</w:t>
      </w:r>
      <w:r>
        <w:rPr>
          <w:rFonts w:hint="eastAsia" w:ascii="Times New Roman" w:hAnsi="Times New Roman" w:eastAsia="仿宋_GB2312" w:cs="Times New Roman"/>
          <w:i w:val="0"/>
          <w:iCs w:val="0"/>
          <w:caps w:val="0"/>
          <w:color w:val="000000"/>
          <w:spacing w:val="0"/>
          <w:sz w:val="32"/>
          <w:szCs w:val="32"/>
          <w:lang w:val="en-US" w:eastAsia="zh-CN"/>
        </w:rPr>
        <w:t>26</w:t>
      </w:r>
      <w:bookmarkStart w:id="0" w:name="_GoBack"/>
      <w:bookmarkEnd w:id="0"/>
      <w:r>
        <w:rPr>
          <w:rFonts w:hint="default" w:ascii="Times New Roman" w:hAnsi="Times New Roman" w:eastAsia="仿宋_GB2312" w:cs="Times New Roman"/>
          <w:i w:val="0"/>
          <w:iCs w:val="0"/>
          <w:caps w:val="0"/>
          <w:color w:val="000000"/>
          <w:spacing w:val="0"/>
          <w:sz w:val="32"/>
          <w:szCs w:val="32"/>
        </w:rPr>
        <w:t>日上午10：00（报价时间过后的供货商报价资料将不被接受），拟报价供应商需根据上文第四点内容准备相关资料（格式自拟，涉及证件类需提供复印件，资历类提供合同复印件或社保等证明资料），不符合条件的供应商报价资料将不被接受。</w:t>
      </w:r>
      <w:r>
        <w:rPr>
          <w:rFonts w:hint="default" w:ascii="Times New Roman" w:hAnsi="Times New Roman" w:eastAsia="仿宋_GB2312" w:cs="Times New Roman"/>
          <w:i w:val="0"/>
          <w:iCs w:val="0"/>
          <w:caps w:val="0"/>
          <w:color w:val="000000"/>
          <w:spacing w:val="0"/>
          <w:sz w:val="32"/>
          <w:szCs w:val="32"/>
          <w:highlight w:val="none"/>
        </w:rPr>
        <w:t>报价格式参考附件</w:t>
      </w:r>
      <w:r>
        <w:rPr>
          <w:rFonts w:hint="default" w:ascii="Times New Roman" w:hAnsi="Times New Roman" w:eastAsia="仿宋_GB2312" w:cs="Times New Roman"/>
          <w:i w:val="0"/>
          <w:iCs w:val="0"/>
          <w:caps w:val="0"/>
          <w:color w:val="000000"/>
          <w:spacing w:val="0"/>
          <w:sz w:val="32"/>
          <w:szCs w:val="32"/>
          <w:highlight w:val="none"/>
          <w:lang w:val="en-US" w:eastAsia="zh-CN"/>
        </w:rPr>
        <w:t>三</w:t>
      </w:r>
      <w:r>
        <w:rPr>
          <w:rFonts w:hint="default" w:ascii="Times New Roman" w:hAnsi="Times New Roman" w:eastAsia="仿宋_GB2312" w:cs="Times New Roman"/>
          <w:i w:val="0"/>
          <w:iCs w:val="0"/>
          <w:caps w:val="0"/>
          <w:color w:val="000000"/>
          <w:spacing w:val="0"/>
          <w:sz w:val="32"/>
          <w:szCs w:val="32"/>
          <w:highlight w:val="none"/>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公告期间报价人可针对采购需求内容分类报价或整体报价。</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黑体" w:cs="Times New Roman"/>
          <w:b w:val="0"/>
          <w:bCs w:val="0"/>
          <w:kern w:val="0"/>
          <w:sz w:val="32"/>
          <w:szCs w:val="28"/>
          <w:lang w:val="en-US" w:eastAsia="zh-CN" w:bidi="ar-SA"/>
        </w:rPr>
        <w:t>六、报价地点：</w:t>
      </w:r>
      <w:r>
        <w:rPr>
          <w:rFonts w:hint="eastAsia" w:ascii="Times New Roman" w:hAnsi="Times New Roman" w:eastAsia="黑体" w:cs="Times New Roman"/>
          <w:b w:val="0"/>
          <w:bCs w:val="0"/>
          <w:kern w:val="0"/>
          <w:sz w:val="32"/>
          <w:szCs w:val="28"/>
          <w:lang w:val="en-US" w:eastAsia="zh-CN" w:bidi="ar-SA"/>
        </w:rPr>
        <w:t>新场镇东山村</w:t>
      </w:r>
      <w:r>
        <w:rPr>
          <w:rFonts w:hint="default" w:ascii="Times New Roman" w:hAnsi="Times New Roman" w:eastAsia="黑体" w:cs="Times New Roman"/>
          <w:b w:val="0"/>
          <w:bCs w:val="0"/>
          <w:kern w:val="0"/>
          <w:sz w:val="32"/>
          <w:szCs w:val="28"/>
          <w:lang w:val="en-US" w:eastAsia="zh-CN" w:bidi="ar-SA"/>
        </w:rPr>
        <w:t>村民委员会</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8" w:leftChars="266" w:right="0" w:hanging="1280" w:hanging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附件：</w:t>
      </w:r>
      <w:r>
        <w:rPr>
          <w:rFonts w:hint="eastAsia" w:ascii="Times New Roman" w:hAnsi="Times New Roman" w:eastAsia="仿宋_GB2312" w:cs="Times New Roman"/>
          <w:i w:val="0"/>
          <w:iCs w:val="0"/>
          <w:caps w:val="0"/>
          <w:color w:val="000000"/>
          <w:spacing w:val="0"/>
          <w:sz w:val="32"/>
          <w:szCs w:val="32"/>
          <w:lang w:val="en-US" w:eastAsia="zh-CN"/>
        </w:rPr>
        <w:t>1.</w:t>
      </w:r>
      <w:r>
        <w:rPr>
          <w:rFonts w:hint="eastAsia" w:ascii="Times New Roman" w:hAnsi="Times New Roman" w:eastAsia="仿宋_GB2312" w:cs="Times New Roman"/>
          <w:sz w:val="32"/>
          <w:szCs w:val="32"/>
          <w:lang w:val="en-US" w:eastAsia="zh-CN"/>
        </w:rPr>
        <w:t>夹江县新场镇</w:t>
      </w:r>
      <w:r>
        <w:rPr>
          <w:rFonts w:hint="default"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eastAsia="zh-CN"/>
        </w:rPr>
        <w:t>年中央财政衔接资金以工代赈项目（</w:t>
      </w:r>
      <w:r>
        <w:rPr>
          <w:rFonts w:hint="eastAsia" w:ascii="Times New Roman" w:hAnsi="Times New Roman" w:eastAsia="仿宋_GB2312" w:cs="Times New Roman"/>
          <w:sz w:val="32"/>
          <w:szCs w:val="32"/>
          <w:lang w:eastAsia="zh-CN"/>
        </w:rPr>
        <w:t>东山村）</w:t>
      </w:r>
      <w:r>
        <w:rPr>
          <w:rFonts w:hint="default" w:ascii="Times New Roman" w:hAnsi="Times New Roman" w:eastAsia="仿宋_GB2312" w:cs="Times New Roman"/>
          <w:i w:val="0"/>
          <w:iCs w:val="0"/>
          <w:caps w:val="0"/>
          <w:color w:val="000000"/>
          <w:spacing w:val="0"/>
          <w:sz w:val="32"/>
          <w:szCs w:val="32"/>
        </w:rPr>
        <w:t>租购聘内容</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8" w:leftChars="266" w:right="0" w:hanging="1280" w:hangingChars="400"/>
        <w:jc w:val="both"/>
        <w:textAlignment w:val="auto"/>
        <w:rPr>
          <w:rFonts w:hint="eastAsia"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 xml:space="preserve">             </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6" w:leftChars="665" w:right="0" w:hanging="320" w:hangingChars="1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2.夹江县新场镇2024年中央财政以工代赈项目（东山村）租聘购工作询价比价结果评定办法</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6" w:leftChars="665" w:right="0" w:hanging="320" w:hangingChars="1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i w:val="0"/>
          <w:iCs w:val="0"/>
          <w:caps w:val="0"/>
          <w:color w:val="000000"/>
          <w:spacing w:val="0"/>
          <w:sz w:val="32"/>
          <w:szCs w:val="32"/>
          <w:lang w:val="en-US" w:eastAsia="zh-CN"/>
        </w:rPr>
        <w:t>3.</w:t>
      </w:r>
      <w:r>
        <w:rPr>
          <w:rFonts w:hint="eastAsia" w:ascii="Times New Roman" w:hAnsi="Times New Roman" w:eastAsia="仿宋_GB2312" w:cs="Times New Roman"/>
          <w:sz w:val="32"/>
          <w:szCs w:val="32"/>
          <w:lang w:val="en-US" w:eastAsia="zh-CN"/>
        </w:rPr>
        <w:t>夹江县新场镇</w:t>
      </w:r>
      <w:r>
        <w:rPr>
          <w:rFonts w:hint="default"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eastAsia="zh-CN"/>
        </w:rPr>
        <w:t>年中央财政衔接资金以工代赈项目（</w:t>
      </w:r>
      <w:r>
        <w:rPr>
          <w:rFonts w:hint="eastAsia" w:ascii="Times New Roman" w:hAnsi="Times New Roman" w:eastAsia="仿宋_GB2312" w:cs="Times New Roman"/>
          <w:sz w:val="32"/>
          <w:szCs w:val="32"/>
          <w:lang w:eastAsia="zh-CN"/>
        </w:rPr>
        <w:t>东山村）</w:t>
      </w:r>
      <w:r>
        <w:rPr>
          <w:rFonts w:hint="default" w:ascii="Times New Roman" w:hAnsi="Times New Roman" w:eastAsia="仿宋_GB2312" w:cs="Times New Roman"/>
          <w:i w:val="0"/>
          <w:iCs w:val="0"/>
          <w:caps w:val="0"/>
          <w:color w:val="000000"/>
          <w:spacing w:val="0"/>
          <w:sz w:val="32"/>
          <w:szCs w:val="32"/>
        </w:rPr>
        <w:t>租购聘候选单位推荐表</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i w:val="0"/>
          <w:iCs w:val="0"/>
          <w:caps w:val="0"/>
          <w:color w:val="000000"/>
          <w:spacing w:val="0"/>
          <w:sz w:val="32"/>
          <w:szCs w:val="32"/>
          <w:lang w:val="en-US" w:eastAsia="zh-CN"/>
        </w:rPr>
        <w:t xml:space="preserve">             4.</w:t>
      </w:r>
      <w:r>
        <w:rPr>
          <w:rFonts w:hint="default" w:ascii="Times New Roman" w:hAnsi="Times New Roman" w:eastAsia="仿宋_GB2312" w:cs="Times New Roman"/>
          <w:sz w:val="32"/>
          <w:szCs w:val="32"/>
          <w:lang w:val="en-US" w:eastAsia="zh-CN"/>
        </w:rPr>
        <w:t>报价单</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28"/>
          <w:lang w:val="en-US" w:eastAsia="zh-CN"/>
        </w:rPr>
      </w:pPr>
      <w:r>
        <w:rPr>
          <w:rFonts w:hint="eastAsia" w:ascii="Times New Roman" w:hAnsi="Times New Roman" w:eastAsia="仿宋_GB2312" w:cs="Times New Roman"/>
          <w:sz w:val="32"/>
          <w:szCs w:val="28"/>
          <w:lang w:val="en-US" w:eastAsia="zh-CN"/>
        </w:rPr>
        <w:t>（联系人：罗  毅  18328497626）</w:t>
      </w:r>
    </w:p>
    <w:p>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textAlignment w:val="auto"/>
        <w:rPr>
          <w:rFonts w:hint="default" w:ascii="Times New Roman" w:hAnsi="Times New Roman" w:eastAsia="仿宋_GB2312" w:cs="Times New Roman"/>
          <w:sz w:val="32"/>
          <w:szCs w:val="28"/>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textAlignment w:val="auto"/>
        <w:rPr>
          <w:rFonts w:hint="default" w:ascii="Times New Roman" w:hAnsi="Times New Roman" w:eastAsia="仿宋_GB2312" w:cs="Times New Roman"/>
          <w:sz w:val="32"/>
          <w:szCs w:val="28"/>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textAlignment w:val="auto"/>
        <w:rPr>
          <w:rFonts w:hint="default" w:ascii="Times New Roman" w:hAnsi="Times New Roman" w:eastAsia="仿宋_GB2312" w:cs="Times New Roman"/>
          <w:sz w:val="32"/>
          <w:szCs w:val="28"/>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textAlignment w:val="auto"/>
        <w:rPr>
          <w:rFonts w:hint="default"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lang w:eastAsia="zh-CN"/>
        </w:rPr>
        <w:t>夹江县新场镇</w:t>
      </w:r>
      <w:r>
        <w:rPr>
          <w:rFonts w:hint="default" w:ascii="Times New Roman" w:hAnsi="Times New Roman" w:eastAsia="仿宋_GB2312" w:cs="Times New Roman"/>
          <w:sz w:val="32"/>
          <w:szCs w:val="28"/>
          <w:lang w:eastAsia="zh-CN"/>
        </w:rPr>
        <w:t>202</w:t>
      </w:r>
      <w:r>
        <w:rPr>
          <w:rFonts w:hint="default" w:ascii="Times New Roman" w:hAnsi="Times New Roman" w:eastAsia="仿宋_GB2312" w:cs="Times New Roman"/>
          <w:sz w:val="32"/>
          <w:szCs w:val="28"/>
          <w:lang w:val="en-US" w:eastAsia="zh-CN"/>
        </w:rPr>
        <w:t>4</w:t>
      </w:r>
      <w:r>
        <w:rPr>
          <w:rFonts w:hint="default" w:ascii="Times New Roman" w:hAnsi="Times New Roman" w:eastAsia="仿宋_GB2312" w:cs="Times New Roman"/>
          <w:sz w:val="32"/>
          <w:szCs w:val="28"/>
          <w:lang w:eastAsia="zh-CN"/>
        </w:rPr>
        <w:t>年中央财政以工代赈项目</w:t>
      </w:r>
    </w:p>
    <w:p>
      <w:pPr>
        <w:keepNext w:val="0"/>
        <w:keepLines w:val="0"/>
        <w:pageBreakBefore w:val="0"/>
        <w:widowControl/>
        <w:kinsoku/>
        <w:wordWrap/>
        <w:overflowPunct/>
        <w:topLinePunct w:val="0"/>
        <w:autoSpaceDE/>
        <w:autoSpaceDN/>
        <w:bidi w:val="0"/>
        <w:adjustRightInd/>
        <w:snapToGrid/>
        <w:spacing w:after="0" w:line="600" w:lineRule="exact"/>
        <w:ind w:firstLine="5040" w:firstLineChars="1575"/>
        <w:jc w:val="both"/>
        <w:textAlignment w:val="auto"/>
        <w:rPr>
          <w:rFonts w:hint="default"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eastAsia="zh-CN"/>
        </w:rPr>
        <w:t>东山村</w:t>
      </w:r>
      <w:r>
        <w:rPr>
          <w:rFonts w:hint="default" w:ascii="Times New Roman" w:hAnsi="Times New Roman" w:eastAsia="仿宋_GB2312" w:cs="Times New Roman"/>
          <w:sz w:val="32"/>
          <w:szCs w:val="28"/>
          <w:lang w:eastAsia="zh-CN"/>
        </w:rPr>
        <w:t>)项目理事会</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5440" w:firstLineChars="1700"/>
        <w:jc w:val="both"/>
        <w:textAlignment w:val="auto"/>
        <w:rPr>
          <w:rFonts w:hint="default"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eastAsia="zh-CN"/>
        </w:rPr>
        <w:t>202</w:t>
      </w:r>
      <w:r>
        <w:rPr>
          <w:rFonts w:hint="default" w:ascii="Times New Roman" w:hAnsi="Times New Roman" w:eastAsia="仿宋_GB2312" w:cs="Times New Roman"/>
          <w:sz w:val="32"/>
          <w:szCs w:val="28"/>
          <w:lang w:val="en-US" w:eastAsia="zh-CN"/>
        </w:rPr>
        <w:t>4</w:t>
      </w:r>
      <w:r>
        <w:rPr>
          <w:rFonts w:hint="default" w:ascii="Times New Roman" w:hAnsi="Times New Roman" w:eastAsia="仿宋_GB2312" w:cs="Times New Roman"/>
          <w:sz w:val="32"/>
          <w:szCs w:val="28"/>
          <w:lang w:eastAsia="zh-CN"/>
        </w:rPr>
        <w:t>年</w:t>
      </w:r>
      <w:r>
        <w:rPr>
          <w:rFonts w:hint="eastAsia" w:ascii="Times New Roman" w:hAnsi="Times New Roman" w:eastAsia="仿宋_GB2312" w:cs="Times New Roman"/>
          <w:sz w:val="32"/>
          <w:szCs w:val="28"/>
          <w:lang w:val="en-US" w:eastAsia="zh-CN"/>
        </w:rPr>
        <w:t>2</w:t>
      </w:r>
      <w:r>
        <w:rPr>
          <w:rFonts w:hint="default" w:ascii="Times New Roman" w:hAnsi="Times New Roman" w:eastAsia="仿宋_GB2312" w:cs="Times New Roman"/>
          <w:sz w:val="32"/>
          <w:szCs w:val="28"/>
          <w:lang w:eastAsia="zh-CN"/>
        </w:rPr>
        <w:t>月</w:t>
      </w:r>
      <w:r>
        <w:rPr>
          <w:rFonts w:hint="eastAsia" w:ascii="Times New Roman" w:hAnsi="Times New Roman" w:eastAsia="仿宋_GB2312" w:cs="Times New Roman"/>
          <w:sz w:val="32"/>
          <w:szCs w:val="28"/>
          <w:lang w:val="en-US" w:eastAsia="zh-CN"/>
        </w:rPr>
        <w:t>18</w:t>
      </w:r>
      <w:r>
        <w:rPr>
          <w:rFonts w:hint="default" w:ascii="Times New Roman" w:hAnsi="Times New Roman" w:eastAsia="仿宋_GB2312" w:cs="Times New Roman"/>
          <w:sz w:val="32"/>
          <w:szCs w:val="28"/>
          <w:lang w:eastAsia="zh-CN"/>
        </w:rPr>
        <w:t>日</w:t>
      </w:r>
    </w:p>
    <w:p>
      <w:pPr>
        <w:keepNext w:val="0"/>
        <w:keepLines w:val="0"/>
        <w:pageBreakBefore w:val="0"/>
        <w:widowControl/>
        <w:suppressLineNumbers w:val="0"/>
        <w:kinsoku/>
        <w:wordWrap/>
        <w:overflowPunct/>
        <w:topLinePunct w:val="0"/>
        <w:autoSpaceDE/>
        <w:autoSpaceDN/>
        <w:bidi w:val="0"/>
        <w:adjustRightInd/>
        <w:snapToGrid/>
        <w:spacing w:after="0" w:line="600" w:lineRule="exact"/>
        <w:jc w:val="both"/>
        <w:textAlignment w:val="center"/>
        <w:rPr>
          <w:rFonts w:hint="default" w:ascii="Times New Roman" w:hAnsi="Times New Roman" w:eastAsia="宋体" w:cs="Times New Roman"/>
          <w:b/>
          <w:bCs/>
          <w:i w:val="0"/>
          <w:iCs w:val="0"/>
          <w:snapToGrid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600" w:lineRule="exact"/>
        <w:jc w:val="both"/>
        <w:textAlignment w:val="center"/>
        <w:rPr>
          <w:rFonts w:hint="default" w:ascii="Times New Roman" w:hAnsi="Times New Roman" w:eastAsia="宋体" w:cs="Times New Roman"/>
          <w:b/>
          <w:bCs/>
          <w:i w:val="0"/>
          <w:iCs w:val="0"/>
          <w:snapToGrid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600" w:lineRule="exact"/>
        <w:jc w:val="both"/>
        <w:textAlignment w:val="center"/>
        <w:rPr>
          <w:rFonts w:hint="default" w:ascii="Times New Roman" w:hAnsi="Times New Roman" w:eastAsia="宋体" w:cs="Times New Roman"/>
          <w:b/>
          <w:bCs/>
          <w:i w:val="0"/>
          <w:iCs w:val="0"/>
          <w:snapToGrid w:val="0"/>
          <w:color w:val="000000"/>
          <w:kern w:val="0"/>
          <w:sz w:val="22"/>
          <w:szCs w:val="22"/>
          <w:u w:val="none"/>
          <w:lang w:val="en-US" w:eastAsia="zh-CN" w:bidi="ar"/>
        </w:rPr>
        <w:sectPr>
          <w:footerReference r:id="rId5" w:type="default"/>
          <w:pgSz w:w="12240" w:h="15840"/>
          <w:pgMar w:top="2041" w:right="1468" w:bottom="1587" w:left="1468" w:header="720" w:footer="720"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default" w:ascii="Times New Roman" w:hAnsi="Times New Roman" w:eastAsia="黑体" w:cs="Times New Roman"/>
          <w:b w:val="0"/>
          <w:bCs w:val="0"/>
          <w:i w:val="0"/>
          <w:iCs w:val="0"/>
          <w:snapToGrid w:val="0"/>
          <w:color w:val="000000"/>
          <w:kern w:val="0"/>
          <w:sz w:val="32"/>
          <w:szCs w:val="32"/>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pPr>
        <w:keepNext w:val="0"/>
        <w:keepLines w:val="0"/>
        <w:pageBreakBefore w:val="0"/>
        <w:widowControl/>
        <w:tabs>
          <w:tab w:val="left" w:pos="840"/>
        </w:tabs>
        <w:kinsoku/>
        <w:wordWrap/>
        <w:overflowPunct/>
        <w:topLinePunct w:val="0"/>
        <w:autoSpaceDE/>
        <w:autoSpaceDN/>
        <w:bidi w:val="0"/>
        <w:adjustRightInd/>
        <w:snapToGrid/>
        <w:spacing w:after="0" w:line="600" w:lineRule="exact"/>
        <w:ind w:left="0" w:leftChars="0" w:firstLine="0" w:firstLineChars="0"/>
        <w:jc w:val="center"/>
        <w:rPr>
          <w:rFonts w:hint="eastAsia" w:ascii="方正小标宋简体" w:hAnsi="方正小标宋简体" w:eastAsia="方正小标宋简体" w:cs="方正小标宋简体"/>
          <w:b/>
          <w:bCs/>
          <w:i w:val="0"/>
          <w:iCs w:val="0"/>
          <w:snapToGrid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snapToGrid w:val="0"/>
          <w:color w:val="000000"/>
          <w:kern w:val="0"/>
          <w:sz w:val="44"/>
          <w:szCs w:val="44"/>
          <w:u w:val="none"/>
          <w:lang w:val="en-US" w:eastAsia="zh-CN" w:bidi="ar"/>
        </w:rPr>
        <w:t>夹江县新场镇2024年中央财政以工代赈项目</w:t>
      </w:r>
    </w:p>
    <w:p>
      <w:pPr>
        <w:keepNext w:val="0"/>
        <w:keepLines w:val="0"/>
        <w:pageBreakBefore w:val="0"/>
        <w:widowControl/>
        <w:tabs>
          <w:tab w:val="left" w:pos="840"/>
        </w:tabs>
        <w:kinsoku/>
        <w:wordWrap/>
        <w:overflowPunct/>
        <w:topLinePunct w:val="0"/>
        <w:autoSpaceDE/>
        <w:autoSpaceDN/>
        <w:bidi w:val="0"/>
        <w:adjustRightInd/>
        <w:snapToGrid/>
        <w:spacing w:after="0" w:line="60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i w:val="0"/>
          <w:iCs w:val="0"/>
          <w:snapToGrid w:val="0"/>
          <w:color w:val="000000"/>
          <w:kern w:val="0"/>
          <w:sz w:val="44"/>
          <w:szCs w:val="44"/>
          <w:u w:val="none"/>
          <w:lang w:val="en-US" w:eastAsia="zh-CN" w:bidi="ar"/>
        </w:rPr>
        <w:t>（东山村）租购聘内容</w:t>
      </w:r>
    </w:p>
    <w:tbl>
      <w:tblPr>
        <w:tblStyle w:val="33"/>
        <w:tblpPr w:leftFromText="180" w:rightFromText="180" w:vertAnchor="text" w:horzAnchor="page" w:tblpX="1434" w:tblpY="855"/>
        <w:tblOverlap w:val="never"/>
        <w:tblW w:w="49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641"/>
        <w:gridCol w:w="1691"/>
        <w:gridCol w:w="382"/>
        <w:gridCol w:w="614"/>
        <w:gridCol w:w="6477"/>
        <w:gridCol w:w="805"/>
        <w:gridCol w:w="968"/>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方式</w:t>
            </w: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类别</w:t>
            </w:r>
          </w:p>
        </w:tc>
        <w:tc>
          <w:tcPr>
            <w:tcW w:w="6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品种</w:t>
            </w:r>
          </w:p>
        </w:tc>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单位</w:t>
            </w:r>
          </w:p>
        </w:tc>
        <w:tc>
          <w:tcPr>
            <w:tcW w:w="23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数量</w:t>
            </w:r>
          </w:p>
        </w:tc>
        <w:tc>
          <w:tcPr>
            <w:tcW w:w="246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规格要求和基本条件</w:t>
            </w:r>
          </w:p>
        </w:tc>
        <w:tc>
          <w:tcPr>
            <w:tcW w:w="675"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控制价（元）</w:t>
            </w:r>
          </w:p>
        </w:tc>
        <w:tc>
          <w:tcPr>
            <w:tcW w:w="37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11"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釆购</w:t>
            </w:r>
          </w:p>
        </w:tc>
        <w:tc>
          <w:tcPr>
            <w:tcW w:w="244"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材料</w:t>
            </w:r>
          </w:p>
        </w:tc>
        <w:tc>
          <w:tcPr>
            <w:tcW w:w="644"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碎石</w:t>
            </w:r>
          </w:p>
        </w:tc>
        <w:tc>
          <w:tcPr>
            <w:tcW w:w="14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t</w:t>
            </w:r>
          </w:p>
        </w:tc>
        <w:tc>
          <w:tcPr>
            <w:tcW w:w="233"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6148</w:t>
            </w:r>
          </w:p>
        </w:tc>
        <w:tc>
          <w:tcPr>
            <w:tcW w:w="2468"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碎石粒径1-4cm。厂家有营业执照；有产品合格证。开票、含运输。</w:t>
            </w:r>
          </w:p>
        </w:tc>
        <w:tc>
          <w:tcPr>
            <w:tcW w:w="3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93</w:t>
            </w:r>
          </w:p>
        </w:tc>
        <w:tc>
          <w:tcPr>
            <w:tcW w:w="368"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元/t</w:t>
            </w:r>
          </w:p>
        </w:tc>
        <w:tc>
          <w:tcPr>
            <w:tcW w:w="376"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11" w:type="pct"/>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top w:val="single" w:color="auto" w:sz="4" w:space="0"/>
              <w:left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中(粗)砂</w:t>
            </w:r>
          </w:p>
        </w:tc>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t</w:t>
            </w:r>
          </w:p>
        </w:tc>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3480</w:t>
            </w:r>
          </w:p>
        </w:tc>
        <w:tc>
          <w:tcPr>
            <w:tcW w:w="246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河砂，厂家有营业执照；有产品合格证</w:t>
            </w:r>
            <w:r>
              <w:rPr>
                <w:rFonts w:hint="eastAsia" w:asciiTheme="minorEastAsia" w:hAnsiTheme="minorEastAsia" w:eastAsiaTheme="minorEastAsia" w:cstheme="minorEastAsia"/>
                <w:i w:val="0"/>
                <w:iCs w:val="0"/>
                <w:color w:val="auto"/>
                <w:sz w:val="18"/>
                <w:szCs w:val="18"/>
                <w:u w:val="none"/>
                <w:lang w:val="en-US" w:eastAsia="zh-CN"/>
              </w:rPr>
              <w:t>。开票、含运输。</w:t>
            </w:r>
          </w:p>
        </w:tc>
        <w:tc>
          <w:tcPr>
            <w:tcW w:w="3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95</w:t>
            </w:r>
          </w:p>
        </w:tc>
        <w:tc>
          <w:tcPr>
            <w:tcW w:w="36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元/t</w:t>
            </w:r>
          </w:p>
        </w:tc>
        <w:tc>
          <w:tcPr>
            <w:tcW w:w="37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11" w:type="pct"/>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42.5R级水泥</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1730</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top"/>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要求使用旋窑道路硅酸盐水泥、普通硅酸盐水泥或旋窑硅酸盐水泥，水泥等级为42.5号，水泥28天龄期的抗压强度不小于42.5Mpa，28天龄期的抗折强度不小于6.5Mpa。厂家有营业执照；厂家提供的水泥品质试验报单及合格证等证明。</w:t>
            </w:r>
            <w:r>
              <w:rPr>
                <w:rFonts w:hint="eastAsia" w:asciiTheme="minorEastAsia" w:hAnsiTheme="minorEastAsia" w:eastAsiaTheme="minorEastAsia" w:cstheme="minorEastAsia"/>
                <w:i w:val="0"/>
                <w:iCs w:val="0"/>
                <w:color w:val="auto"/>
                <w:sz w:val="18"/>
                <w:szCs w:val="18"/>
                <w:u w:val="none"/>
                <w:lang w:val="en-US" w:eastAsia="zh-CN"/>
              </w:rPr>
              <w:t>开票、含运输。</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480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元/t</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sz w:val="18"/>
                <w:szCs w:val="18"/>
                <w:u w:val="none"/>
                <w:lang w:val="en-US" w:eastAsia="zh-CN"/>
              </w:rPr>
              <w:t>供应商需提供至少3个及以上厂家产品报价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11" w:type="pct"/>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单孔钢筋混凝土圆管涵（1-Φ0.5）</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m</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17.5</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单孔钢筋混凝土圆管涵（1-Φ0.5）。厂家有营业执照；有产品合格证。</w:t>
            </w:r>
            <w:r>
              <w:rPr>
                <w:rFonts w:hint="eastAsia" w:asciiTheme="minorEastAsia" w:hAnsiTheme="minorEastAsia" w:eastAsiaTheme="minorEastAsia" w:cstheme="minorEastAsia"/>
                <w:i w:val="0"/>
                <w:iCs w:val="0"/>
                <w:color w:val="auto"/>
                <w:sz w:val="18"/>
                <w:szCs w:val="18"/>
                <w:u w:val="none"/>
                <w:lang w:val="en-US" w:eastAsia="zh-CN"/>
              </w:rPr>
              <w:t>开票、含运输。</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1250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元/米</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11" w:type="pct"/>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其他</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按实</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施工机具燃油、薄膜、施工用水、用电等</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市场价格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sz w:val="18"/>
                <w:szCs w:val="18"/>
                <w:u w:val="none"/>
                <w:lang w:eastAsia="zh-CN"/>
              </w:rPr>
              <w:t>按实支付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11" w:type="pct"/>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保险</w:t>
            </w:r>
          </w:p>
        </w:tc>
        <w:tc>
          <w:tcPr>
            <w:tcW w:w="64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保险</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eastAsia="zh-CN"/>
              </w:rPr>
              <w:t>份</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180" w:firstLineChars="10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1</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建筑工程一切险和第三责任险</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16231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元/份</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11"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租用</w:t>
            </w:r>
          </w:p>
        </w:tc>
        <w:tc>
          <w:tcPr>
            <w:tcW w:w="244"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机械机具</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518"/>
              </w:tabs>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60型号挖掘机</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按实</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60型号挖掘机，设备完好；(含转场费、油费、税费。含机械操作手工资)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140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元/小时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1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150型号挖掘机</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按实</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150型号挖掘机，设备完好；(含转场费、油费、税费。含机械操作手工资)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元/小时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21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土方转运车</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按实</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10吨自卸式汽车；设备完好；(含油费、税费。含机械驾驶员工资)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700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元/天</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1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混凝土运输车</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按实</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5吨自卸三轮汽车；设备完好；(含油费、税费。含机械驾驶员工资)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470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元/天</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21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装载机</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按实</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斗容量1.0m³轮胎式装载机；设备完好；(含转场费、油费、税费。含机械操作手工资)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520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元/天</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1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小型压路机</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按实</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设备完好；(含转场费、油费、税费。含机械操作手工资)</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260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元/小时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1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搅拌机、振动棒、振动桥、切割机、磨面收光机、压纹机、模板、发电机、模板等全套</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搅拌机、振动棒、振动桥、切割机、磨面收光机、压纹机、模板、发电机、模板等水泥路施工全套设备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sz w:val="18"/>
                <w:szCs w:val="18"/>
                <w:u w:val="none"/>
                <w:lang w:val="en-US" w:eastAsia="zh-CN"/>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元/m³</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21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聘用</w:t>
            </w:r>
          </w:p>
        </w:tc>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人员类</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施工管理员</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216" w:firstLine="0" w:firstLineChars="0"/>
              <w:jc w:val="left"/>
              <w:textAlignment w:val="auto"/>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年龄25-60岁，有3年以上从业经验，从事过3个及以上公路项目建设。2.能熟练进行项目运营管理工作，有较强的沟通能力，协调管理能力，能对项目的安全、进度、质量等全面把控。3.熟悉图纸，严格按图纸、施工规范要求施工，对图纸施工中出现的问题及时解决，组织民工进行安全、技术交底、培训工作。制定并实施项目总进度计划，质量目标计划，材料使用计划、机械设备使用计划、劳动力计划，编制施工安全技术措施，对安全事故和安全隐患进行妥善处理，按计划顺利完工。4.协助档案收集组收集各项目工程管理机构的相关档案资料，优化整理、分类成册，有效管理项目的各类档案资料。</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350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元/天</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21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监理员</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1.年龄25-60岁，有2年以上从业经验，</w:t>
            </w:r>
            <w:r>
              <w:rPr>
                <w:rFonts w:hint="eastAsia" w:asciiTheme="minorEastAsia" w:hAnsiTheme="minorEastAsia" w:eastAsiaTheme="minorEastAsia" w:cstheme="minorEastAsia"/>
                <w:i w:val="0"/>
                <w:iCs w:val="0"/>
                <w:caps w:val="0"/>
                <w:color w:val="auto"/>
                <w:spacing w:val="0"/>
                <w:sz w:val="18"/>
                <w:szCs w:val="18"/>
                <w:shd w:val="clear" w:fill="FFFFFF"/>
              </w:rPr>
              <w:t>具有公路专业监理执（从）业资格证书，</w:t>
            </w:r>
            <w:r>
              <w:rPr>
                <w:rFonts w:hint="eastAsia" w:asciiTheme="minorEastAsia" w:hAnsiTheme="minorEastAsia" w:eastAsiaTheme="minorEastAsia" w:cstheme="minorEastAsia"/>
                <w:i w:val="0"/>
                <w:iCs w:val="0"/>
                <w:color w:val="auto"/>
                <w:kern w:val="0"/>
                <w:sz w:val="18"/>
                <w:szCs w:val="18"/>
                <w:u w:val="none"/>
                <w:lang w:val="en-US" w:eastAsia="zh-CN" w:bidi="ar"/>
              </w:rPr>
              <w:t>从事过一个及以上公路监理工作。2.负责指导项目全过程监理工作。3.对工程质量负总责，确保工作质量验收合格。</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60000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包干（开工到完工）</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按工程最终结算价进行测算并支付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i w:val="0"/>
                <w:iCs w:val="0"/>
                <w:color w:val="auto"/>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档案管理人员</w:t>
            </w:r>
          </w:p>
        </w:tc>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熟悉工程建设档案和以工代赈档案的有关要求，配合项目理事会制定档案收集工作规定</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20000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val="en-US" w:eastAsia="zh-CN"/>
              </w:rPr>
              <w:t>包干（开工到完工）</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Theme="minorEastAsia" w:hAnsiTheme="minorEastAsia" w:eastAsiaTheme="minorEastAsia" w:cstheme="minorEastAsia"/>
                <w:i w:val="0"/>
                <w:iCs w:val="0"/>
                <w:color w:val="auto"/>
                <w:kern w:val="0"/>
                <w:sz w:val="18"/>
                <w:szCs w:val="18"/>
                <w:u w:val="none"/>
                <w:lang w:val="en-US" w:eastAsia="zh-CN" w:bidi="ar"/>
              </w:rPr>
            </w:pPr>
          </w:p>
        </w:tc>
      </w:tr>
    </w:tbl>
    <w:p>
      <w:pPr>
        <w:keepNext w:val="0"/>
        <w:keepLines w:val="0"/>
        <w:pageBreakBefore w:val="0"/>
        <w:widowControl/>
        <w:tabs>
          <w:tab w:val="left" w:pos="1230"/>
        </w:tabs>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lang w:val="en-US" w:eastAsia="zh-CN"/>
        </w:rPr>
        <w:sectPr>
          <w:pgSz w:w="15840" w:h="12240" w:orient="landscape"/>
          <w:pgMar w:top="1800" w:right="1440" w:bottom="1800" w:left="1440" w:header="720" w:footer="720"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eastAsia" w:ascii="Times New Roman" w:hAnsi="Times New Roman" w:eastAsia="黑体" w:cs="Times New Roman"/>
          <w:b w:val="0"/>
          <w:bCs w:val="0"/>
          <w:i w:val="0"/>
          <w:iCs w:val="0"/>
          <w:snapToGrid w:val="0"/>
          <w:color w:val="000000"/>
          <w:kern w:val="0"/>
          <w:sz w:val="32"/>
          <w:szCs w:val="32"/>
          <w:u w:val="none"/>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default" w:ascii="Times New Roman" w:hAnsi="Times New Roman" w:eastAsia="黑体" w:cs="Times New Roman"/>
          <w:b/>
          <w:bCs/>
          <w:i w:val="0"/>
          <w:iCs w:val="0"/>
          <w:snapToGrid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夹江县新场镇2024年中央财政以工代赈项目（东山村）租聘购工作询价比价结果评定办法</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center"/>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为公平、公开、公正开展询价比价工作，参照政府采购的询价、竞争性谈判、竞争性磋商等方式，特制定本办法。</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楷体_GB2312" w:hAnsi="楷体_GB2312" w:eastAsia="楷体_GB2312" w:cs="楷体_GB2312"/>
          <w:color w:val="000000"/>
          <w:kern w:val="0"/>
          <w:sz w:val="32"/>
          <w:szCs w:val="32"/>
        </w:rPr>
      </w:pPr>
      <w:r>
        <w:rPr>
          <w:rFonts w:hint="eastAsia" w:ascii="黑体" w:hAnsi="黑体" w:eastAsia="黑体" w:cs="黑体"/>
          <w:color w:val="000000"/>
          <w:kern w:val="0"/>
          <w:sz w:val="32"/>
          <w:szCs w:val="32"/>
        </w:rPr>
        <w:t>一、询价、比价</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一）租购供应商由材料采购组开展询价比价工作，通过综合评分办法确定，即不单纯以价格取舍租购聘对象，而是对租购聘对象的价格、服务、信誉等设定分项，并对应相应分值、分值得分规则，按评分分数由高到低排序确定建议对象，具体评定办法详见附表 2-3。如遇比价分值均相等的情况，由党支部（村委会）会议表决议定。 </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二）大型机械、机具、建材辅材等需求量大、资金量大的物资租购，通过公开挂网询价方式开展询价比价；辅助物资的租购可采取现场实地询价、电话询价、微信询价等方式开展询价比价，且询价工作应由询价组集体开展，不得单独询价。 </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（三）所有租购询价比价对象均不得少于3家（个），需求量少、单价较低、日常随处可见且市场价格长期稳定不变的物资（设备、机具），可不进行价格比选，由材料采购组成员就地询价后择优租购。 </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（四）专业人员的招聘，由采购组采取一定范围的对外公告形式开展，对应聘人员简历及资质证书审核筛选后进行面试，通过面试后，经党支部（村委会）会议表决通过并公示无异后方可签订聘用协议。</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rPr>
          <w:rFonts w:ascii="仿宋" w:hAnsi="仿宋" w:eastAsia="仿宋" w:cs="Helvetica Neue"/>
          <w:sz w:val="32"/>
          <w:szCs w:val="32"/>
        </w:rPr>
      </w:pPr>
      <w:r>
        <w:rPr>
          <w:rFonts w:hint="eastAsia" w:ascii="黑体" w:hAnsi="黑体" w:eastAsia="黑体" w:cs="黑体"/>
          <w:sz w:val="32"/>
          <w:szCs w:val="32"/>
        </w:rPr>
        <w:t>二、询价比价结果评比办法、结果运用办法</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（一）评比办法：由询价小组将询价结果以表格的形式上报项目理事会，项目理事会召开会议讨论询价结果上报村两委，村两委召开村民代表大会及党委会集体审核询价结果后最终决定租购</w:t>
      </w:r>
      <w:r>
        <w:rPr>
          <w:rFonts w:hint="eastAsia" w:ascii="仿宋_GB2312" w:hAnsi="仿宋_GB2312" w:eastAsia="仿宋_GB2312" w:cs="仿宋_GB2312"/>
          <w:sz w:val="32"/>
          <w:szCs w:val="32"/>
          <w:lang w:val="en-US" w:eastAsia="zh-CN"/>
        </w:rPr>
        <w:t>聘</w:t>
      </w:r>
      <w:r>
        <w:rPr>
          <w:rFonts w:hint="eastAsia" w:ascii="仿宋_GB2312" w:hAnsi="仿宋_GB2312" w:eastAsia="仿宋_GB2312" w:cs="仿宋_GB2312"/>
          <w:sz w:val="32"/>
          <w:szCs w:val="32"/>
          <w:lang w:eastAsia="zh-CN"/>
        </w:rPr>
        <w:t>对象。</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left"/>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lang w:eastAsia="zh-CN"/>
        </w:rPr>
        <w:t>结果运用办法：确定租购赁对象后，向此对象说明本项目为本村村民自建，所需要的数量根据项目建设需求确定，租购赁对象同意租购赁，按照相关程序签订租购赁合同，如租购赁对象不同意责重新选取新租购赁对象。</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640" w:firstLineChars="2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附件：1.水泥采购综合评分标准</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1600" w:firstLineChars="5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2.中粗砂、碎石采购综合评分标准</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1600" w:firstLineChars="5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3.机械租赁综合评分标准</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1600" w:firstLineChars="500"/>
        <w:jc w:val="left"/>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4.招标评分表</w:t>
      </w:r>
    </w:p>
    <w:p>
      <w:pPr>
        <w:ind w:left="0" w:leftChars="0" w:firstLine="0" w:firstLineChars="0"/>
        <w:rPr>
          <w:rFonts w:hint="eastAsia" w:ascii="仿宋" w:hAnsi="仿宋" w:eastAsia="仿宋" w:cs="Helvetica Neue"/>
          <w:sz w:val="32"/>
          <w:szCs w:val="32"/>
          <w:lang w:eastAsia="zh-CN"/>
        </w:rPr>
      </w:pPr>
      <w:r>
        <w:rPr>
          <w:rFonts w:hint="eastAsia" w:ascii="仿宋" w:hAnsi="仿宋" w:eastAsia="仿宋" w:cs="Helvetica Neue"/>
          <w:sz w:val="32"/>
          <w:szCs w:val="32"/>
        </w:rPr>
        <w:t>附件</w:t>
      </w:r>
      <w:r>
        <w:rPr>
          <w:rFonts w:hint="eastAsia" w:ascii="仿宋" w:hAnsi="仿宋" w:eastAsia="仿宋" w:cs="Helvetica Neue"/>
          <w:sz w:val="32"/>
          <w:szCs w:val="32"/>
          <w:lang w:val="en-US" w:eastAsia="zh-CN"/>
        </w:rPr>
        <w:t>1</w:t>
      </w:r>
    </w:p>
    <w:p>
      <w:pPr>
        <w:widowControl/>
        <w:jc w:val="center"/>
        <w:rPr>
          <w:rFonts w:ascii="宋体" w:cs="宋体"/>
          <w:b/>
          <w:bCs/>
          <w:color w:val="000000"/>
          <w:kern w:val="0"/>
          <w:sz w:val="40"/>
          <w:szCs w:val="40"/>
        </w:rPr>
      </w:pPr>
      <w:r>
        <w:rPr>
          <w:rFonts w:hint="eastAsia" w:ascii="方正小标宋简体" w:hAnsi="方正小标宋简体" w:eastAsia="方正小标宋简体" w:cs="方正小标宋简体"/>
          <w:b w:val="0"/>
          <w:bCs w:val="0"/>
          <w:color w:val="000000"/>
          <w:kern w:val="0"/>
          <w:sz w:val="44"/>
          <w:szCs w:val="44"/>
        </w:rPr>
        <w:t>水泥采购综合评分标准</w:t>
      </w:r>
    </w:p>
    <w:tbl>
      <w:tblPr>
        <w:tblStyle w:val="33"/>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500"/>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72" w:type="dxa"/>
            <w:tcBorders>
              <w:left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评分因素</w:t>
            </w:r>
          </w:p>
        </w:tc>
        <w:tc>
          <w:tcPr>
            <w:tcW w:w="1500"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评分项目</w:t>
            </w:r>
          </w:p>
        </w:tc>
        <w:tc>
          <w:tcPr>
            <w:tcW w:w="6287" w:type="dxa"/>
            <w:tcBorders>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472" w:type="dxa"/>
            <w:tcBorders>
              <w:top w:val="single" w:color="auto" w:sz="4" w:space="0"/>
              <w:left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部分（A）</w:t>
            </w:r>
          </w:p>
        </w:tc>
        <w:tc>
          <w:tcPr>
            <w:tcW w:w="1500" w:type="dxa"/>
            <w:tcBorders>
              <w:top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报价单位</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得分计算</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（60分）</w:t>
            </w:r>
          </w:p>
        </w:tc>
        <w:tc>
          <w:tcPr>
            <w:tcW w:w="6287"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报价得分按照各报价单位报价平均值低价优先法计算，即报价基数以各报价单位报价平均值为基准价，报价平均值为满分，每高于基准价 1 元扣 0.5 分，每低于基准价 1 元扣 0.1 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报价得分=（100-扣分）*60%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1472" w:type="dxa"/>
            <w:tcBorders>
              <w:top w:val="single" w:color="auto" w:sz="4" w:space="0"/>
              <w:left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服务</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（B）</w:t>
            </w:r>
          </w:p>
        </w:tc>
        <w:tc>
          <w:tcPr>
            <w:tcW w:w="1500" w:type="dxa"/>
            <w:tcBorders>
              <w:top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服务得分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说明</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（20分）</w:t>
            </w:r>
          </w:p>
        </w:tc>
        <w:tc>
          <w:tcPr>
            <w:tcW w:w="6287"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因本项目的特殊性，以各报价单位营业执照注册</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镇为中心朝周边乡镇区县辐射 进行评分，即报价单位（个体经营户）营业执照注册地</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镇得 20 分满分，夹江县范围内</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镇周边乡镇得 15 分；夹江县周边区县范围内得 10分；其余地区不得分。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1472" w:type="dxa"/>
            <w:tcBorders>
              <w:top w:val="single" w:color="auto" w:sz="4" w:space="0"/>
              <w:left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（C）</w:t>
            </w:r>
          </w:p>
        </w:tc>
        <w:tc>
          <w:tcPr>
            <w:tcW w:w="1500" w:type="dxa"/>
            <w:tcBorders>
              <w:top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信誉得分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说明</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(60分)</w:t>
            </w:r>
          </w:p>
        </w:tc>
        <w:tc>
          <w:tcPr>
            <w:tcW w:w="6287"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分各报价单位（个体经营户）暂按满分计算，后续项目理事会将对报价单位（个体经营户）进行信誉考察，如发现报价单位（个体经营户）近两年有因违法经营被有关部门行政处罚、列入失信名单。项目理事会有权取消材料采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259"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361" w:beforeLines="100" w:after="0"/>
              <w:ind w:firstLine="42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评标总得分 Z = A + B + C</w:t>
            </w:r>
          </w:p>
        </w:tc>
      </w:tr>
    </w:tbl>
    <w:p>
      <w:pPr>
        <w:widowControl/>
        <w:rPr>
          <w:rFonts w:ascii="宋体" w:cs="宋体"/>
          <w:b w:val="0"/>
          <w:bCs w:val="0"/>
          <w:color w:val="000000"/>
          <w:kern w:val="0"/>
          <w:sz w:val="40"/>
          <w:szCs w:val="40"/>
        </w:rPr>
      </w:pPr>
    </w:p>
    <w:p>
      <w:pPr>
        <w:ind w:left="0" w:leftChars="0" w:firstLine="0" w:firstLineChars="0"/>
        <w:rPr>
          <w:rFonts w:hint="eastAsia" w:ascii="仿宋" w:hAnsi="仿宋" w:eastAsia="仿宋" w:cs="Helvetica Neue"/>
          <w:b w:val="0"/>
          <w:bCs w:val="0"/>
          <w:sz w:val="32"/>
          <w:szCs w:val="32"/>
          <w:lang w:eastAsia="zh-CN"/>
        </w:rPr>
      </w:pPr>
      <w:r>
        <w:rPr>
          <w:rFonts w:hint="eastAsia" w:ascii="仿宋" w:hAnsi="仿宋" w:eastAsia="仿宋" w:cs="Helvetica Neue"/>
          <w:b w:val="0"/>
          <w:bCs w:val="0"/>
          <w:sz w:val="32"/>
          <w:szCs w:val="32"/>
        </w:rPr>
        <w:t>附件</w:t>
      </w:r>
      <w:r>
        <w:rPr>
          <w:rFonts w:hint="eastAsia" w:ascii="仿宋" w:hAnsi="仿宋" w:eastAsia="仿宋" w:cs="Helvetica Neue"/>
          <w:b w:val="0"/>
          <w:bCs w:val="0"/>
          <w:sz w:val="32"/>
          <w:szCs w:val="32"/>
          <w:lang w:val="en-US" w:eastAsia="zh-CN"/>
        </w:rPr>
        <w:t>2</w:t>
      </w:r>
    </w:p>
    <w:p>
      <w:pPr>
        <w:widowControl/>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中粗砂、石子采购综合评分标准</w:t>
      </w:r>
    </w:p>
    <w:tbl>
      <w:tblPr>
        <w:tblStyle w:val="33"/>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596"/>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36" w:type="dxa"/>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评分因素</w:t>
            </w:r>
          </w:p>
        </w:tc>
        <w:tc>
          <w:tcPr>
            <w:tcW w:w="1596" w:type="dxa"/>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评分项目</w:t>
            </w:r>
          </w:p>
        </w:tc>
        <w:tc>
          <w:tcPr>
            <w:tcW w:w="6381" w:type="dxa"/>
          </w:tcPr>
          <w:p>
            <w:pPr>
              <w:keepNext w:val="0"/>
              <w:keepLines w:val="0"/>
              <w:pageBreakBefore w:val="0"/>
              <w:widowControl/>
              <w:kinsoku/>
              <w:wordWrap/>
              <w:overflowPunct/>
              <w:topLinePunct w:val="0"/>
              <w:autoSpaceDE/>
              <w:autoSpaceDN/>
              <w:bidi w:val="0"/>
              <w:adjustRightInd/>
              <w:snapToGrid/>
              <w:spacing w:after="0"/>
              <w:ind w:firstLine="42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336"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部分（A）</w:t>
            </w:r>
          </w:p>
        </w:tc>
        <w:tc>
          <w:tcPr>
            <w:tcW w:w="1596"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报价单位</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得分计算</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lang w:val="en-US" w:eastAsia="zh-CN"/>
              </w:rPr>
              <w:t>60分</w:t>
            </w:r>
            <w:r>
              <w:rPr>
                <w:rFonts w:hint="eastAsia" w:ascii="仿宋_GB2312" w:hAnsi="仿宋_GB2312" w:eastAsia="仿宋_GB2312" w:cs="仿宋_GB2312"/>
                <w:b w:val="0"/>
                <w:bCs w:val="0"/>
                <w:color w:val="000000"/>
                <w:kern w:val="0"/>
                <w:sz w:val="28"/>
                <w:szCs w:val="28"/>
                <w:lang w:eastAsia="zh-CN"/>
              </w:rPr>
              <w:t>）</w:t>
            </w:r>
          </w:p>
        </w:tc>
        <w:tc>
          <w:tcPr>
            <w:tcW w:w="6381"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left"/>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报价得分分别按照各报价单位报价平均值低价优先法计算，即报价基数以各报价单位报价平均值为基准价，报价平均值为满分，每高于基准价 1 元扣 5 分，每低于基准价 1 元扣 2 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left"/>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报价得分=（100-扣分）*60%</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left"/>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报价单位得分为中粗砂、碎石得分平均分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服务</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（B）</w:t>
            </w:r>
          </w:p>
        </w:tc>
        <w:tc>
          <w:tcPr>
            <w:tcW w:w="1596"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服务得分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说明</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（20分）</w:t>
            </w:r>
          </w:p>
        </w:tc>
        <w:tc>
          <w:tcPr>
            <w:tcW w:w="6381"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left"/>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因本项目的特殊性，以各报价单位营业执照注册</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镇为中心朝周边乡镇区县辐射 进行评分，即报价单位（个体经营户）营业执照注册地</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镇得 20 分满分，夹江县范围内</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镇周边乡镇得 15 分；夹江县周边区县范围内得 10分；其余地区不得分。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（C）</w:t>
            </w:r>
          </w:p>
        </w:tc>
        <w:tc>
          <w:tcPr>
            <w:tcW w:w="1596"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信誉得分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说明</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(60分)</w:t>
            </w:r>
          </w:p>
        </w:tc>
        <w:tc>
          <w:tcPr>
            <w:tcW w:w="6381"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left"/>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分各报价单位（个体经营户）暂按满分计算，后续项目理事会将对报价单位（个体经营户）进行信誉考察，如发现报价单位（个体经营户）近两年有因违法经营被有关部门行政处罚、列入失信名单。项目理事会有权取消材料采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3" w:type="dxa"/>
            <w:gridSpan w:val="3"/>
          </w:tcPr>
          <w:p>
            <w:pPr>
              <w:keepNext w:val="0"/>
              <w:keepLines w:val="0"/>
              <w:pageBreakBefore w:val="0"/>
              <w:widowControl/>
              <w:kinsoku/>
              <w:wordWrap/>
              <w:overflowPunct/>
              <w:topLinePunct w:val="0"/>
              <w:autoSpaceDE/>
              <w:autoSpaceDN/>
              <w:bidi w:val="0"/>
              <w:adjustRightInd/>
              <w:snapToGrid/>
              <w:spacing w:before="100" w:after="0"/>
              <w:ind w:firstLine="420"/>
              <w:jc w:val="center"/>
              <w:textAlignment w:val="auto"/>
              <w:rPr>
                <w:rFonts w:ascii="宋体" w:cs="宋体"/>
                <w:b w:val="0"/>
                <w:bCs w:val="0"/>
                <w:color w:val="000000"/>
                <w:kern w:val="0"/>
                <w:sz w:val="40"/>
                <w:szCs w:val="40"/>
              </w:rPr>
            </w:pPr>
            <w:r>
              <w:rPr>
                <w:rFonts w:hint="eastAsia" w:ascii="仿宋_GB2312" w:hAnsi="仿宋_GB2312" w:eastAsia="仿宋_GB2312" w:cs="仿宋_GB2312"/>
                <w:b w:val="0"/>
                <w:bCs w:val="0"/>
                <w:color w:val="000000"/>
                <w:kern w:val="0"/>
                <w:sz w:val="28"/>
                <w:szCs w:val="28"/>
              </w:rPr>
              <w:t>评标总得分 Z = A + B + C</w:t>
            </w:r>
          </w:p>
        </w:tc>
      </w:tr>
    </w:tbl>
    <w:p>
      <w:pPr>
        <w:jc w:val="right"/>
        <w:rPr>
          <w:rFonts w:ascii="仿宋" w:hAnsi="仿宋" w:eastAsia="仿宋" w:cs="Helvetica Neue"/>
          <w:b w:val="0"/>
          <w:bCs w:val="0"/>
          <w:sz w:val="32"/>
          <w:szCs w:val="32"/>
        </w:rPr>
      </w:pPr>
    </w:p>
    <w:p>
      <w:pPr>
        <w:jc w:val="right"/>
        <w:rPr>
          <w:rFonts w:ascii="仿宋" w:hAnsi="仿宋" w:eastAsia="仿宋" w:cs="Helvetica Neue"/>
          <w:b w:val="0"/>
          <w:bCs w:val="0"/>
          <w:sz w:val="32"/>
          <w:szCs w:val="32"/>
        </w:rPr>
      </w:pPr>
    </w:p>
    <w:p>
      <w:pPr>
        <w:ind w:left="0" w:leftChars="0" w:firstLine="0" w:firstLineChars="0"/>
        <w:rPr>
          <w:rFonts w:hint="eastAsia" w:ascii="仿宋" w:hAnsi="仿宋" w:eastAsia="仿宋" w:cs="Helvetica Neue"/>
          <w:b w:val="0"/>
          <w:bCs w:val="0"/>
          <w:sz w:val="32"/>
          <w:szCs w:val="32"/>
          <w:lang w:eastAsia="zh-CN"/>
        </w:rPr>
      </w:pPr>
      <w:r>
        <w:rPr>
          <w:rFonts w:hint="eastAsia" w:ascii="仿宋" w:hAnsi="仿宋" w:eastAsia="仿宋" w:cs="Helvetica Neue"/>
          <w:b w:val="0"/>
          <w:bCs w:val="0"/>
          <w:sz w:val="32"/>
          <w:szCs w:val="32"/>
        </w:rPr>
        <w:t>附件</w:t>
      </w:r>
      <w:r>
        <w:rPr>
          <w:rFonts w:hint="eastAsia" w:ascii="仿宋" w:hAnsi="仿宋" w:eastAsia="仿宋" w:cs="Helvetica Neue"/>
          <w:b w:val="0"/>
          <w:bCs w:val="0"/>
          <w:sz w:val="32"/>
          <w:szCs w:val="32"/>
          <w:lang w:val="en-US" w:eastAsia="zh-CN"/>
        </w:rPr>
        <w:t>3</w:t>
      </w:r>
    </w:p>
    <w:p>
      <w:pPr>
        <w:widowControl/>
        <w:jc w:val="center"/>
        <w:rPr>
          <w:b w:val="0"/>
          <w:bCs w:val="0"/>
        </w:rPr>
      </w:pPr>
      <w:r>
        <w:rPr>
          <w:rFonts w:hint="eastAsia" w:ascii="方正小标宋简体" w:hAnsi="方正小标宋简体" w:eastAsia="方正小标宋简体" w:cs="方正小标宋简体"/>
          <w:b w:val="0"/>
          <w:bCs w:val="0"/>
          <w:color w:val="000000"/>
          <w:kern w:val="0"/>
          <w:sz w:val="44"/>
          <w:szCs w:val="44"/>
        </w:rPr>
        <w:t>机械租赁综合评分标准</w:t>
      </w:r>
    </w:p>
    <w:tbl>
      <w:tblPr>
        <w:tblStyle w:val="33"/>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473"/>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91"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评分因素</w:t>
            </w:r>
          </w:p>
        </w:tc>
        <w:tc>
          <w:tcPr>
            <w:tcW w:w="1473"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评分项目</w:t>
            </w:r>
          </w:p>
        </w:tc>
        <w:tc>
          <w:tcPr>
            <w:tcW w:w="6422"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391"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部分（A）</w:t>
            </w:r>
          </w:p>
        </w:tc>
        <w:tc>
          <w:tcPr>
            <w:tcW w:w="1473"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报价单位</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得分计算</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（60分）</w:t>
            </w:r>
          </w:p>
        </w:tc>
        <w:tc>
          <w:tcPr>
            <w:tcW w:w="6422"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报价得分按照各报价单位报价平均值低价优先法计算，即报价基数以各报价单位报价平均值为基准价，报价平均值为满分，每高于基准价 1 元扣 0.5 分，每低于基准价 1 元扣 0.1 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报价得分=（100-扣分）*60%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服务</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（B）</w:t>
            </w:r>
          </w:p>
        </w:tc>
        <w:tc>
          <w:tcPr>
            <w:tcW w:w="1473"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服务得分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说明</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（20分）</w:t>
            </w:r>
          </w:p>
        </w:tc>
        <w:tc>
          <w:tcPr>
            <w:tcW w:w="6422"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因本项目的特殊性，以各报价单位营业执照注册</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镇为中心朝周边乡镇区县辐射 进行评分，即报价单位（个体经营户）营业执照注册地</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镇得 20 分满分，夹江县范围内</w:t>
            </w:r>
            <w:r>
              <w:rPr>
                <w:rFonts w:hint="eastAsia" w:ascii="仿宋_GB2312" w:hAnsi="仿宋_GB2312" w:eastAsia="仿宋_GB2312" w:cs="仿宋_GB2312"/>
                <w:b w:val="0"/>
                <w:bCs w:val="0"/>
                <w:color w:val="000000"/>
                <w:kern w:val="0"/>
                <w:sz w:val="28"/>
                <w:szCs w:val="28"/>
                <w:lang w:eastAsia="zh-CN"/>
              </w:rPr>
              <w:t>新场</w:t>
            </w:r>
            <w:r>
              <w:rPr>
                <w:rFonts w:hint="eastAsia" w:ascii="仿宋_GB2312" w:hAnsi="仿宋_GB2312" w:eastAsia="仿宋_GB2312" w:cs="仿宋_GB2312"/>
                <w:b w:val="0"/>
                <w:bCs w:val="0"/>
                <w:color w:val="000000"/>
                <w:kern w:val="0"/>
                <w:sz w:val="28"/>
                <w:szCs w:val="28"/>
              </w:rPr>
              <w:t>镇周边乡镇得 15 分；夹江县周边区县范围内得 10分；其余地区不得分。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部分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（C）</w:t>
            </w:r>
          </w:p>
        </w:tc>
        <w:tc>
          <w:tcPr>
            <w:tcW w:w="1473"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信誉得分</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说明</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(60分)</w:t>
            </w:r>
          </w:p>
        </w:tc>
        <w:tc>
          <w:tcPr>
            <w:tcW w:w="6422"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分各报价单位（个体经营户）暂按满分计算，后续项目理事会将对报价单位（个体经营户）进行信誉考察，如发现报价单位（个体经营户）近两年有因违法经营被有关部门行政处罚、列入失信名单。项目理事会有权取消材料采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评标总得分 Z = A + B + C</w:t>
            </w:r>
          </w:p>
        </w:tc>
      </w:tr>
    </w:tbl>
    <w:p>
      <w:pPr>
        <w:widowControl/>
        <w:rPr>
          <w:rFonts w:ascii="宋体" w:cs="宋体"/>
          <w:b w:val="0"/>
          <w:bCs w:val="0"/>
          <w:color w:val="000000"/>
          <w:kern w:val="0"/>
          <w:sz w:val="40"/>
          <w:szCs w:val="40"/>
        </w:rPr>
      </w:pPr>
    </w:p>
    <w:p>
      <w:pPr>
        <w:rPr>
          <w:rFonts w:ascii="仿宋" w:hAnsi="仿宋" w:eastAsia="仿宋" w:cs="Helvetica Neue"/>
          <w:b w:val="0"/>
          <w:bCs w:val="0"/>
          <w:sz w:val="32"/>
          <w:szCs w:val="32"/>
        </w:rPr>
      </w:pPr>
    </w:p>
    <w:p>
      <w:pPr>
        <w:ind w:left="0" w:leftChars="0" w:firstLine="0" w:firstLineChars="0"/>
        <w:rPr>
          <w:rFonts w:hint="eastAsia" w:ascii="仿宋" w:hAnsi="仿宋" w:eastAsia="仿宋" w:cs="Helvetica Neue"/>
          <w:b w:val="0"/>
          <w:bCs w:val="0"/>
          <w:sz w:val="32"/>
          <w:szCs w:val="32"/>
          <w:lang w:eastAsia="zh-CN"/>
        </w:rPr>
      </w:pPr>
      <w:r>
        <w:rPr>
          <w:rFonts w:hint="eastAsia" w:ascii="仿宋" w:hAnsi="仿宋" w:eastAsia="仿宋" w:cs="Helvetica Neue"/>
          <w:b w:val="0"/>
          <w:bCs w:val="0"/>
          <w:sz w:val="32"/>
          <w:szCs w:val="32"/>
        </w:rPr>
        <w:t>附件</w:t>
      </w:r>
      <w:r>
        <w:rPr>
          <w:rFonts w:hint="eastAsia" w:ascii="仿宋" w:hAnsi="仿宋" w:eastAsia="仿宋" w:cs="Helvetica Neue"/>
          <w:b w:val="0"/>
          <w:bCs w:val="0"/>
          <w:sz w:val="32"/>
          <w:szCs w:val="32"/>
          <w:lang w:val="en-US" w:eastAsia="zh-CN"/>
        </w:rPr>
        <w:t>4</w:t>
      </w:r>
    </w:p>
    <w:p>
      <w:pPr>
        <w:widowControl/>
        <w:ind w:left="0" w:leftChars="0" w:firstLine="0" w:firstLineChars="0"/>
        <w:jc w:val="center"/>
        <w:rPr>
          <w:rFonts w:hint="eastAsia" w:ascii="方正小标宋简体" w:hAnsi="方正小标宋简体" w:eastAsia="方正小标宋简体" w:cs="方正小标宋简体"/>
          <w:b w:val="0"/>
          <w:bCs w:val="0"/>
          <w:color w:val="000000"/>
          <w:kern w:val="0"/>
          <w:sz w:val="44"/>
          <w:szCs w:val="44"/>
        </w:rPr>
      </w:pPr>
    </w:p>
    <w:p>
      <w:pPr>
        <w:widowControl/>
        <w:ind w:left="0" w:leftChars="0" w:firstLine="0" w:firstLineChars="0"/>
        <w:jc w:val="center"/>
        <w:rPr>
          <w:rFonts w:hint="eastAsia" w:ascii="微软雅黑" w:hAnsi="微软雅黑" w:eastAsia="微软雅黑" w:cs="微软雅黑"/>
          <w:b w:val="0"/>
          <w:bCs w:val="0"/>
          <w:color w:val="000000"/>
          <w:kern w:val="0"/>
          <w:sz w:val="28"/>
          <w:szCs w:val="28"/>
          <w:lang w:val="en-US" w:eastAsia="zh-CN"/>
        </w:rPr>
      </w:pPr>
      <w:r>
        <w:rPr>
          <w:rFonts w:hint="eastAsia" w:ascii="方正小标宋简体" w:hAnsi="方正小标宋简体" w:eastAsia="方正小标宋简体" w:cs="方正小标宋简体"/>
          <w:b w:val="0"/>
          <w:bCs w:val="0"/>
          <w:color w:val="000000"/>
          <w:kern w:val="0"/>
          <w:sz w:val="44"/>
          <w:szCs w:val="44"/>
        </w:rPr>
        <w:t>招标评分表</w:t>
      </w:r>
    </w:p>
    <w:p>
      <w:pPr>
        <w:widowControl/>
        <w:jc w:val="center"/>
        <w:rPr>
          <w:rFonts w:hint="eastAsia" w:ascii="微软雅黑" w:hAnsi="微软雅黑" w:eastAsia="微软雅黑" w:cs="微软雅黑"/>
          <w:b w:val="0"/>
          <w:bCs w:val="0"/>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微软雅黑" w:hAnsi="微软雅黑" w:eastAsia="微软雅黑" w:cs="微软雅黑"/>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rPr>
        <w:t>评标人：</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rPr>
        <w:t>时间：</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rPr>
        <w:t>年</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rPr>
        <w:t xml:space="preserve"> 月 </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rPr>
        <w:t>日</w:t>
      </w:r>
    </w:p>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品名</w:t>
            </w: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投标人</w:t>
            </w: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价格得分</w:t>
            </w: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服务得分</w:t>
            </w: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信誉得分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4"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c>
          <w:tcPr>
            <w:tcW w:w="1705" w:type="dxa"/>
          </w:tcPr>
          <w:p>
            <w:pPr>
              <w:keepNext w:val="0"/>
              <w:keepLines w:val="0"/>
              <w:pageBreakBefore w:val="0"/>
              <w:widowControl/>
              <w:kinsoku/>
              <w:wordWrap/>
              <w:overflowPunct/>
              <w:topLinePunct w:val="0"/>
              <w:autoSpaceDE/>
              <w:autoSpaceDN/>
              <w:bidi w:val="0"/>
              <w:adjustRightInd/>
              <w:snapToGrid/>
              <w:spacing w:before="361" w:beforeLines="100" w:after="0"/>
              <w:ind w:left="0" w:leftChars="0" w:firstLine="0" w:firstLineChars="0"/>
              <w:jc w:val="center"/>
              <w:textAlignment w:val="auto"/>
              <w:rPr>
                <w:rFonts w:hint="eastAsia" w:ascii="仿宋_GB2312" w:hAnsi="仿宋_GB2312" w:eastAsia="仿宋_GB2312" w:cs="仿宋_GB2312"/>
                <w:b w:val="0"/>
                <w:bCs w:val="0"/>
                <w:color w:val="000000"/>
                <w:kern w:val="0"/>
                <w:sz w:val="28"/>
                <w:szCs w:val="28"/>
              </w:rPr>
            </w:pPr>
          </w:p>
        </w:tc>
      </w:tr>
    </w:tbl>
    <w:p>
      <w:pPr>
        <w:widowControl/>
        <w:rPr>
          <w:rFonts w:ascii="微软雅黑" w:hAnsi="微软雅黑" w:eastAsia="微软雅黑" w:cs="微软雅黑"/>
          <w:b w:val="0"/>
          <w:bCs w:val="0"/>
          <w:color w:val="000000"/>
          <w:kern w:val="0"/>
          <w:sz w:val="28"/>
          <w:szCs w:val="28"/>
        </w:rPr>
      </w:pPr>
    </w:p>
    <w:p>
      <w:pPr>
        <w:rPr>
          <w:rFonts w:ascii="仿宋" w:hAnsi="仿宋" w:eastAsia="仿宋" w:cs="Helvetica Neue"/>
          <w:b w:val="0"/>
          <w:bCs w:val="0"/>
          <w:sz w:val="32"/>
          <w:szCs w:val="32"/>
        </w:rPr>
      </w:pP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left"/>
        <w:textAlignment w:val="center"/>
        <w:rPr>
          <w:rFonts w:hint="default"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default" w:ascii="Times New Roman" w:hAnsi="Times New Roman" w:eastAsia="黑体" w:cs="Times New Roman"/>
          <w:b w:val="0"/>
          <w:bCs w:val="0"/>
          <w:i w:val="0"/>
          <w:iCs w:val="0"/>
          <w:snapToGrid w:val="0"/>
          <w:color w:val="000000"/>
          <w:kern w:val="0"/>
          <w:sz w:val="32"/>
          <w:szCs w:val="32"/>
          <w:u w:val="none"/>
          <w:lang w:val="en-US" w:eastAsia="zh-CN" w:bidi="ar"/>
        </w:rPr>
        <w:t>附件</w:t>
      </w:r>
      <w:r>
        <w:rPr>
          <w:rFonts w:hint="eastAsia" w:ascii="Times New Roman" w:hAnsi="Times New Roman" w:eastAsia="黑体" w:cs="Times New Roman"/>
          <w:b w:val="0"/>
          <w:bCs w:val="0"/>
          <w:i w:val="0"/>
          <w:iCs w:val="0"/>
          <w:snapToGrid w:val="0"/>
          <w:color w:val="000000"/>
          <w:kern w:val="0"/>
          <w:sz w:val="32"/>
          <w:szCs w:val="32"/>
          <w:u w:val="none"/>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夹江县新场镇2024年中央财    政以工代赈</w:t>
      </w:r>
    </w:p>
    <w:p>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项目（东山村）租购聘候选单位推荐表</w:t>
      </w:r>
    </w:p>
    <w:tbl>
      <w:tblPr>
        <w:tblStyle w:val="33"/>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3"/>
        <w:gridCol w:w="2147"/>
        <w:gridCol w:w="213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项目名称</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夹江县新场镇</w:t>
            </w:r>
            <w:r>
              <w:rPr>
                <w:rFonts w:hint="default" w:ascii="Times New Roman" w:hAnsi="Times New Roman" w:eastAsia="宋体" w:cs="Times New Roman"/>
                <w:i w:val="0"/>
                <w:iCs w:val="0"/>
                <w:color w:val="000000"/>
                <w:sz w:val="21"/>
                <w:szCs w:val="21"/>
                <w:u w:val="none"/>
                <w:lang w:val="en-US" w:eastAsia="zh-CN"/>
              </w:rPr>
              <w:t>2024年中央财政以工代赈项目（</w:t>
            </w:r>
            <w:r>
              <w:rPr>
                <w:rFonts w:hint="eastAsia" w:ascii="Times New Roman" w:hAnsi="Times New Roman" w:eastAsia="宋体" w:cs="Times New Roman"/>
                <w:i w:val="0"/>
                <w:iCs w:val="0"/>
                <w:color w:val="000000"/>
                <w:sz w:val="21"/>
                <w:szCs w:val="21"/>
                <w:u w:val="none"/>
                <w:lang w:val="en-US" w:eastAsia="zh-CN"/>
              </w:rPr>
              <w:t>东山村</w:t>
            </w:r>
            <w:r>
              <w:rPr>
                <w:rFonts w:hint="default" w:ascii="Times New Roman" w:hAnsi="Times New Roman" w:eastAsia="宋体" w:cs="Times New Roman"/>
                <w:i w:val="0"/>
                <w:iCs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项目地点</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新场镇东山村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项目单位</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项目预算(报价上限)</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计划实施时间</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采购或租赁物(类别、品种、数量、单价、规格)</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报价单位资质(或经营范围)要求</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报价单位</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是否符合资质(或经营范围)要求</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报价(元)</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备注（报价排名）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ind w:firstLine="420"/>
              <w:jc w:val="both"/>
              <w:textAlignment w:val="auto"/>
              <w:rPr>
                <w:rFonts w:hint="default" w:ascii="Times New Roman" w:hAnsi="Times New Roman" w:eastAsia="宋体" w:cs="Times New Roman"/>
                <w:b/>
                <w:bCs/>
                <w:i w:val="0"/>
                <w:iCs w:val="0"/>
                <w:color w:val="000000"/>
                <w:sz w:val="21"/>
                <w:szCs w:val="21"/>
                <w:u w:val="none"/>
                <w:lang w:val="en-US" w:eastAsia="zh-CN"/>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sz w:val="21"/>
                <w:szCs w:val="21"/>
                <w:u w:val="none"/>
                <w:lang w:val="en-US" w:eastAsia="zh-CN"/>
              </w:rPr>
              <w:t>中标单位</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材料采购组意见：</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项目理事会意见：</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项目村委会意见：</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项目建设领导小组意见：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2523" w:type="dxa"/>
            <w:vMerge w:val="restar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840" w:firstLineChars="4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c>
          <w:tcPr>
            <w:tcW w:w="2147" w:type="dxa"/>
            <w:vMerge w:val="restar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840" w:firstLineChars="4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c>
          <w:tcPr>
            <w:tcW w:w="2130" w:type="dxa"/>
            <w:vMerge w:val="restar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840" w:firstLineChars="4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630" w:firstLineChars="3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after="0" w:line="240" w:lineRule="exact"/>
              <w:jc w:val="both"/>
              <w:rPr>
                <w:rFonts w:hint="default" w:ascii="Times New Roman" w:hAnsi="Times New Roman" w:eastAsia="宋体" w:cs="Times New Roman"/>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after="0" w:line="600" w:lineRule="exact"/>
        <w:ind w:left="0" w:leftChars="0" w:firstLine="496" w:firstLineChars="200"/>
        <w:jc w:val="both"/>
        <w:textAlignment w:val="auto"/>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说明：1.报价单位符合相关资质或提供满足采购需求等相关要求；</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1240" w:firstLineChars="500"/>
        <w:jc w:val="both"/>
        <w:textAlignment w:val="auto"/>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2.超过项目预算或高于市场调查价格(报价上限)的报价为无效报价。</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default" w:ascii="Times New Roman" w:hAnsi="Times New Roman" w:eastAsia="黑体" w:cs="Times New Roman"/>
          <w:b w:val="0"/>
          <w:bCs w:val="0"/>
          <w:i w:val="0"/>
          <w:iCs w:val="0"/>
          <w:snapToGrid w:val="0"/>
          <w:color w:val="000000"/>
          <w:kern w:val="0"/>
          <w:sz w:val="32"/>
          <w:szCs w:val="32"/>
          <w:u w:val="none"/>
          <w:lang w:val="en-US" w:eastAsia="zh-CN" w:bidi="ar"/>
        </w:rPr>
        <w:t>附件</w:t>
      </w:r>
      <w:r>
        <w:rPr>
          <w:rFonts w:hint="eastAsia" w:ascii="Times New Roman" w:hAnsi="Times New Roman" w:eastAsia="黑体" w:cs="Times New Roman"/>
          <w:b w:val="0"/>
          <w:bCs w:val="0"/>
          <w:i w:val="0"/>
          <w:iCs w:val="0"/>
          <w:snapToGrid w:val="0"/>
          <w:color w:val="000000"/>
          <w:kern w:val="0"/>
          <w:sz w:val="32"/>
          <w:szCs w:val="32"/>
          <w:u w:val="none"/>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center"/>
        <w:rPr>
          <w:rFonts w:hint="eastAsia" w:ascii="方正小标宋简体" w:hAnsi="方正小标宋简体" w:eastAsia="方正小标宋简体" w:cs="方正小标宋简体"/>
          <w:spacing w:val="4"/>
          <w:sz w:val="44"/>
          <w:szCs w:val="44"/>
          <w:lang w:val="en-US" w:eastAsia="zh-CN"/>
        </w:rPr>
      </w:pPr>
      <w:r>
        <w:rPr>
          <w:rFonts w:hint="eastAsia" w:ascii="方正小标宋简体" w:hAnsi="方正小标宋简体" w:eastAsia="方正小标宋简体" w:cs="方正小标宋简体"/>
          <w:b/>
          <w:bCs/>
          <w:i w:val="0"/>
          <w:iCs w:val="0"/>
          <w:snapToGrid w:val="0"/>
          <w:color w:val="000000"/>
          <w:kern w:val="0"/>
          <w:sz w:val="44"/>
          <w:szCs w:val="44"/>
          <w:highlight w:val="none"/>
          <w:u w:val="none"/>
          <w:lang w:val="en-US" w:eastAsia="zh-CN" w:bidi="ar"/>
        </w:rPr>
        <w:t>报价单</w:t>
      </w:r>
    </w:p>
    <w:tbl>
      <w:tblPr>
        <w:tblStyle w:val="33"/>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3"/>
        <w:gridCol w:w="5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项目名称</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eastAsia="zh-CN"/>
              </w:rPr>
            </w:pPr>
            <w:r>
              <w:rPr>
                <w:rFonts w:hint="eastAsia" w:ascii="Times New Roman" w:hAnsi="Times New Roman" w:eastAsia="宋体" w:cs="Times New Roman"/>
                <w:i w:val="0"/>
                <w:iCs w:val="0"/>
                <w:color w:val="000000"/>
                <w:sz w:val="21"/>
                <w:szCs w:val="21"/>
                <w:u w:val="none"/>
                <w:lang w:val="en-US" w:eastAsia="zh-CN"/>
              </w:rPr>
              <w:t>夹江县新场镇</w:t>
            </w:r>
            <w:r>
              <w:rPr>
                <w:rFonts w:hint="default" w:ascii="Times New Roman" w:hAnsi="Times New Roman" w:eastAsia="宋体" w:cs="Times New Roman"/>
                <w:i w:val="0"/>
                <w:iCs w:val="0"/>
                <w:color w:val="000000"/>
                <w:sz w:val="21"/>
                <w:szCs w:val="21"/>
                <w:u w:val="none"/>
                <w:lang w:val="en-US" w:eastAsia="zh-CN"/>
              </w:rPr>
              <w:t>2024年中央财政以工代赈项目（</w:t>
            </w:r>
            <w:r>
              <w:rPr>
                <w:rFonts w:hint="eastAsia" w:ascii="Times New Roman" w:hAnsi="Times New Roman" w:eastAsia="宋体" w:cs="Times New Roman"/>
                <w:i w:val="0"/>
                <w:iCs w:val="0"/>
                <w:color w:val="000000"/>
                <w:sz w:val="21"/>
                <w:szCs w:val="21"/>
                <w:u w:val="none"/>
                <w:lang w:val="en-US" w:eastAsia="zh-CN"/>
              </w:rPr>
              <w:t>东山村</w:t>
            </w:r>
            <w:r>
              <w:rPr>
                <w:rFonts w:hint="default" w:ascii="Times New Roman" w:hAnsi="Times New Roman" w:eastAsia="宋体" w:cs="Times New Roman"/>
                <w:i w:val="0"/>
                <w:iCs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报价公司或个人名称</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联系人及联系电话</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采购或租赁物(类别、品种、数量、单价、规格)</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是否包含运输费用</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color w:val="000000"/>
                <w:sz w:val="21"/>
                <w:szCs w:val="21"/>
                <w:u w:val="none"/>
                <w:lang w:val="en-US" w:eastAsia="zh-CN"/>
              </w:rPr>
              <w:t>含</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 xml:space="preserve">运输费用   </w:t>
            </w: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sz w:val="21"/>
                <w:szCs w:val="21"/>
                <w:u w:val="none"/>
                <w:lang w:val="en-US" w:eastAsia="zh-CN"/>
              </w:rPr>
              <w:t>含</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是否包含安装费用</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color w:val="000000"/>
                <w:sz w:val="21"/>
                <w:szCs w:val="21"/>
                <w:u w:val="none"/>
                <w:lang w:val="en-US" w:eastAsia="zh-CN"/>
              </w:rPr>
              <w:t>含安装费用</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 xml:space="preserve">   </w:t>
            </w: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sz w:val="21"/>
                <w:szCs w:val="21"/>
                <w:u w:val="none"/>
                <w:lang w:val="en-US" w:eastAsia="zh-CN"/>
              </w:rPr>
              <w:t>含安装费用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是否包含税费</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color w:val="000000"/>
                <w:sz w:val="21"/>
                <w:szCs w:val="21"/>
                <w:u w:val="none"/>
                <w:lang w:val="en-US" w:eastAsia="zh-CN"/>
              </w:rPr>
              <w:t>含税费</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 xml:space="preserve">   </w:t>
            </w: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sz w:val="21"/>
                <w:szCs w:val="21"/>
                <w:u w:val="none"/>
                <w:lang w:val="en-US" w:eastAsia="zh-CN"/>
              </w:rPr>
              <w:t>含税费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报  价</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rPr>
            </w:pPr>
          </w:p>
          <w:p>
            <w:pPr>
              <w:keepNext w:val="0"/>
              <w:keepLines w:val="0"/>
              <w:pageBreakBefore w:val="0"/>
              <w:widowControl/>
              <w:kinsoku/>
              <w:wordWrap/>
              <w:overflowPunct/>
              <w:topLinePunct w:val="0"/>
              <w:autoSpaceDE/>
              <w:autoSpaceDN/>
              <w:bidi w:val="0"/>
              <w:adjustRightInd/>
              <w:snapToGrid/>
              <w:spacing w:after="0" w:line="600" w:lineRule="exact"/>
              <w:ind w:firstLine="420" w:firstLineChars="0"/>
              <w:jc w:val="both"/>
              <w:textAlignment w:val="auto"/>
              <w:rPr>
                <w:rFonts w:hint="default" w:ascii="Times New Roman" w:hAnsi="Times New Roman" w:eastAsia="宋体" w:cs="Times New Roman"/>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after="0" w:line="600" w:lineRule="exact"/>
        <w:jc w:val="both"/>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说明：报价单位符合相关资质或提供满足采购需求等相关要求；超过项目预算或高于市场调查价格(报价上限)的报价为无效报价。</w:t>
      </w:r>
    </w:p>
    <w:p>
      <w:pPr>
        <w:keepNext w:val="0"/>
        <w:keepLines w:val="0"/>
        <w:pageBreakBefore w:val="0"/>
        <w:widowControl/>
        <w:kinsoku/>
        <w:wordWrap/>
        <w:overflowPunct/>
        <w:topLinePunct w:val="0"/>
        <w:autoSpaceDE/>
        <w:autoSpaceDN/>
        <w:bidi w:val="0"/>
        <w:adjustRightInd/>
        <w:snapToGrid/>
        <w:spacing w:after="0" w:line="600" w:lineRule="exact"/>
        <w:ind w:firstLine="2168" w:firstLineChars="675"/>
        <w:jc w:val="both"/>
        <w:rPr>
          <w:rFonts w:hint="default" w:ascii="Times New Roman" w:hAnsi="Times New Roman" w:eastAsia="仿宋_GB2312" w:cs="Times New Roman"/>
          <w:b/>
          <w:bCs/>
          <w:i w:val="0"/>
          <w:iCs w:val="0"/>
          <w:snapToGrid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after="0" w:line="600" w:lineRule="exact"/>
        <w:ind w:firstLine="2168" w:firstLineChars="675"/>
        <w:jc w:val="both"/>
        <w:rPr>
          <w:rFonts w:hint="default" w:ascii="Times New Roman" w:hAnsi="Times New Roman" w:eastAsia="仿宋_GB2312" w:cs="Times New Roman"/>
          <w:b/>
          <w:bCs/>
          <w:i w:val="0"/>
          <w:iCs w:val="0"/>
          <w:snapToGrid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rPr>
          <w:rFonts w:hint="default" w:ascii="Times New Roman" w:hAnsi="Times New Roman" w:eastAsia="仿宋_GB2312" w:cs="Times New Roman"/>
          <w:b w:val="0"/>
          <w:bCs w:val="0"/>
          <w:spacing w:val="4"/>
          <w:sz w:val="32"/>
          <w:szCs w:val="32"/>
          <w:lang w:val="en-US" w:eastAsia="zh-CN"/>
        </w:rPr>
      </w:pPr>
      <w:r>
        <w:rPr>
          <w:rFonts w:hint="default" w:ascii="Times New Roman" w:hAnsi="Times New Roman" w:eastAsia="仿宋_GB2312" w:cs="Times New Roman"/>
          <w:b w:val="0"/>
          <w:bCs w:val="0"/>
          <w:i w:val="0"/>
          <w:iCs w:val="0"/>
          <w:snapToGrid w:val="0"/>
          <w:color w:val="000000"/>
          <w:kern w:val="0"/>
          <w:sz w:val="32"/>
          <w:szCs w:val="32"/>
          <w:u w:val="none"/>
          <w:lang w:val="en-US" w:eastAsia="zh-CN" w:bidi="ar"/>
        </w:rPr>
        <w:t>报价公司或个人（签字盖章）：</w:t>
      </w:r>
    </w:p>
    <w:p>
      <w:pPr>
        <w:keepNext w:val="0"/>
        <w:keepLines w:val="0"/>
        <w:pageBreakBefore w:val="0"/>
        <w:widowControl/>
        <w:kinsoku/>
        <w:wordWrap/>
        <w:overflowPunct/>
        <w:topLinePunct w:val="0"/>
        <w:autoSpaceDE/>
        <w:autoSpaceDN/>
        <w:bidi w:val="0"/>
        <w:adjustRightInd/>
        <w:snapToGrid/>
        <w:spacing w:after="0" w:line="600" w:lineRule="exact"/>
        <w:ind w:firstLine="4510" w:firstLineChars="1375"/>
        <w:jc w:val="both"/>
        <w:rPr>
          <w:rFonts w:hint="default" w:ascii="Times New Roman" w:hAnsi="Times New Roman" w:eastAsia="仿宋_GB2312" w:cs="Times New Roman"/>
          <w:b w:val="0"/>
          <w:bCs w:val="0"/>
          <w:spacing w:val="4"/>
          <w:sz w:val="32"/>
          <w:szCs w:val="32"/>
          <w:lang w:val="en-US" w:eastAsia="zh-CN"/>
        </w:rPr>
      </w:pPr>
      <w:r>
        <w:rPr>
          <w:rFonts w:hint="default" w:ascii="Times New Roman" w:hAnsi="Times New Roman" w:eastAsia="仿宋_GB2312" w:cs="Times New Roman"/>
          <w:b w:val="0"/>
          <w:bCs w:val="0"/>
          <w:spacing w:val="4"/>
          <w:sz w:val="32"/>
          <w:szCs w:val="32"/>
          <w:lang w:val="en-US" w:eastAsia="zh-CN"/>
        </w:rPr>
        <w:t>报价时间：     年  月  日</w:t>
      </w:r>
    </w:p>
    <w:sectPr>
      <w:pgSz w:w="12240" w:h="15840"/>
      <w:pgMar w:top="2041" w:right="1468" w:bottom="1587" w:left="1468"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OGQ5ZWMzMmExNmMyZDlmM2M3MTZhYTk2M2M0MGYifQ=="/>
  </w:docVars>
  <w:rsids>
    <w:rsidRoot w:val="00B47730"/>
    <w:rsid w:val="00034616"/>
    <w:rsid w:val="0006063C"/>
    <w:rsid w:val="0015074B"/>
    <w:rsid w:val="0029639D"/>
    <w:rsid w:val="00326F90"/>
    <w:rsid w:val="005F037B"/>
    <w:rsid w:val="006A437C"/>
    <w:rsid w:val="007C0F3F"/>
    <w:rsid w:val="00AA1D8D"/>
    <w:rsid w:val="00B47730"/>
    <w:rsid w:val="00CB0664"/>
    <w:rsid w:val="00F55CE4"/>
    <w:rsid w:val="00FC693F"/>
    <w:rsid w:val="011C626C"/>
    <w:rsid w:val="016D6AC7"/>
    <w:rsid w:val="03170E70"/>
    <w:rsid w:val="03791753"/>
    <w:rsid w:val="03A34A22"/>
    <w:rsid w:val="05DC421B"/>
    <w:rsid w:val="05DE7F94"/>
    <w:rsid w:val="06930D7E"/>
    <w:rsid w:val="070D6D82"/>
    <w:rsid w:val="088017D6"/>
    <w:rsid w:val="095F763D"/>
    <w:rsid w:val="097924AD"/>
    <w:rsid w:val="0AE4604C"/>
    <w:rsid w:val="0AF838A6"/>
    <w:rsid w:val="0B226B74"/>
    <w:rsid w:val="0C2F1549"/>
    <w:rsid w:val="0CB07AB0"/>
    <w:rsid w:val="0DB53CD0"/>
    <w:rsid w:val="0E5E4BFC"/>
    <w:rsid w:val="0E686D88"/>
    <w:rsid w:val="0F2729AB"/>
    <w:rsid w:val="0F331350"/>
    <w:rsid w:val="116F4196"/>
    <w:rsid w:val="11AC53EA"/>
    <w:rsid w:val="12307DC9"/>
    <w:rsid w:val="12437AFC"/>
    <w:rsid w:val="125C296C"/>
    <w:rsid w:val="12E0534B"/>
    <w:rsid w:val="134C1FFF"/>
    <w:rsid w:val="145F4995"/>
    <w:rsid w:val="15D60C87"/>
    <w:rsid w:val="16FC64CC"/>
    <w:rsid w:val="17263548"/>
    <w:rsid w:val="183D2903"/>
    <w:rsid w:val="184C5231"/>
    <w:rsid w:val="18A8690B"/>
    <w:rsid w:val="19121FD6"/>
    <w:rsid w:val="1A3A7A37"/>
    <w:rsid w:val="1AA61BD2"/>
    <w:rsid w:val="1AEE0189"/>
    <w:rsid w:val="1BB72255"/>
    <w:rsid w:val="1C13053F"/>
    <w:rsid w:val="1C3B1844"/>
    <w:rsid w:val="1D102CD1"/>
    <w:rsid w:val="1FD73935"/>
    <w:rsid w:val="207E43F5"/>
    <w:rsid w:val="22A83047"/>
    <w:rsid w:val="239C29A4"/>
    <w:rsid w:val="24003A9F"/>
    <w:rsid w:val="24B14D99"/>
    <w:rsid w:val="24DE0D33"/>
    <w:rsid w:val="281178FD"/>
    <w:rsid w:val="295108F9"/>
    <w:rsid w:val="299C6F80"/>
    <w:rsid w:val="29DA08EE"/>
    <w:rsid w:val="2B91322F"/>
    <w:rsid w:val="2BA32F62"/>
    <w:rsid w:val="2BB138D1"/>
    <w:rsid w:val="2C3A5674"/>
    <w:rsid w:val="2CF021D7"/>
    <w:rsid w:val="2CFC6DCE"/>
    <w:rsid w:val="2D8A78DE"/>
    <w:rsid w:val="2DE43945"/>
    <w:rsid w:val="2E440A2C"/>
    <w:rsid w:val="2FC040E2"/>
    <w:rsid w:val="30093CDB"/>
    <w:rsid w:val="30183694"/>
    <w:rsid w:val="302C79CA"/>
    <w:rsid w:val="316B4522"/>
    <w:rsid w:val="31C37EBA"/>
    <w:rsid w:val="32425283"/>
    <w:rsid w:val="32601BAD"/>
    <w:rsid w:val="32935ADE"/>
    <w:rsid w:val="32A21F4F"/>
    <w:rsid w:val="339C03A9"/>
    <w:rsid w:val="33AD0E22"/>
    <w:rsid w:val="344B2ECE"/>
    <w:rsid w:val="3768578B"/>
    <w:rsid w:val="38FB618B"/>
    <w:rsid w:val="3905525C"/>
    <w:rsid w:val="393F42CA"/>
    <w:rsid w:val="39BA7DF4"/>
    <w:rsid w:val="39D569DC"/>
    <w:rsid w:val="3AA60379"/>
    <w:rsid w:val="3AB962FE"/>
    <w:rsid w:val="3B2A2D58"/>
    <w:rsid w:val="3BDC6748"/>
    <w:rsid w:val="3BE92C13"/>
    <w:rsid w:val="3C2748A2"/>
    <w:rsid w:val="3D744715"/>
    <w:rsid w:val="3DB80AEF"/>
    <w:rsid w:val="3E104487"/>
    <w:rsid w:val="3E7C7D6E"/>
    <w:rsid w:val="3E8E0348"/>
    <w:rsid w:val="3E9C3F6D"/>
    <w:rsid w:val="3F6F342F"/>
    <w:rsid w:val="403D52DB"/>
    <w:rsid w:val="4114428E"/>
    <w:rsid w:val="41E40104"/>
    <w:rsid w:val="41FF6CEC"/>
    <w:rsid w:val="4249440B"/>
    <w:rsid w:val="44531571"/>
    <w:rsid w:val="4545710C"/>
    <w:rsid w:val="45D61A5A"/>
    <w:rsid w:val="462C207A"/>
    <w:rsid w:val="46E841F3"/>
    <w:rsid w:val="47064679"/>
    <w:rsid w:val="47573126"/>
    <w:rsid w:val="481B4154"/>
    <w:rsid w:val="49415E3C"/>
    <w:rsid w:val="4B1F3F5B"/>
    <w:rsid w:val="4B3D2633"/>
    <w:rsid w:val="4C227328"/>
    <w:rsid w:val="4D4434F9"/>
    <w:rsid w:val="4D9A1FBF"/>
    <w:rsid w:val="4DED0341"/>
    <w:rsid w:val="4FAD7AFF"/>
    <w:rsid w:val="505C17AE"/>
    <w:rsid w:val="51B919DB"/>
    <w:rsid w:val="52344790"/>
    <w:rsid w:val="52B7716F"/>
    <w:rsid w:val="5334256E"/>
    <w:rsid w:val="5385101B"/>
    <w:rsid w:val="53957D0A"/>
    <w:rsid w:val="53CE4770"/>
    <w:rsid w:val="54181E8F"/>
    <w:rsid w:val="54212AF2"/>
    <w:rsid w:val="549B368D"/>
    <w:rsid w:val="5622404D"/>
    <w:rsid w:val="56513437"/>
    <w:rsid w:val="56D54068"/>
    <w:rsid w:val="56EF512A"/>
    <w:rsid w:val="579D69AF"/>
    <w:rsid w:val="5ABF4E13"/>
    <w:rsid w:val="5B5C6B06"/>
    <w:rsid w:val="5BA02047"/>
    <w:rsid w:val="5D4E042D"/>
    <w:rsid w:val="5E4F5735"/>
    <w:rsid w:val="5EB804F7"/>
    <w:rsid w:val="5EBF1885"/>
    <w:rsid w:val="5EDF3CD6"/>
    <w:rsid w:val="5FDE3F8D"/>
    <w:rsid w:val="5FF7504F"/>
    <w:rsid w:val="60B92304"/>
    <w:rsid w:val="62B37F86"/>
    <w:rsid w:val="66A17AC3"/>
    <w:rsid w:val="66E1288D"/>
    <w:rsid w:val="67BA708E"/>
    <w:rsid w:val="68A51AEC"/>
    <w:rsid w:val="68DB72BC"/>
    <w:rsid w:val="68E621FC"/>
    <w:rsid w:val="692073C4"/>
    <w:rsid w:val="6A955B90"/>
    <w:rsid w:val="6B7F0BC3"/>
    <w:rsid w:val="6CA81BAB"/>
    <w:rsid w:val="6DC26C9C"/>
    <w:rsid w:val="6E5F273D"/>
    <w:rsid w:val="6EC10D02"/>
    <w:rsid w:val="6F6A1399"/>
    <w:rsid w:val="70D867D7"/>
    <w:rsid w:val="73522870"/>
    <w:rsid w:val="738549F4"/>
    <w:rsid w:val="73C44508"/>
    <w:rsid w:val="73EF00BF"/>
    <w:rsid w:val="748C3B60"/>
    <w:rsid w:val="75060F4E"/>
    <w:rsid w:val="768A0573"/>
    <w:rsid w:val="76BF2571"/>
    <w:rsid w:val="775B7B15"/>
    <w:rsid w:val="776B5CAF"/>
    <w:rsid w:val="786D200D"/>
    <w:rsid w:val="7879089F"/>
    <w:rsid w:val="793A002E"/>
    <w:rsid w:val="7AD16771"/>
    <w:rsid w:val="7BB340C8"/>
    <w:rsid w:val="7D2D2526"/>
    <w:rsid w:val="7EAA17B2"/>
    <w:rsid w:val="7F1F7C60"/>
    <w:rsid w:val="7F403EC5"/>
    <w:rsid w:val="7FA128EF"/>
    <w:rsid w:val="7FE52C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pPr>
      <w:ind w:firstLine="420"/>
    </w:pPr>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页眉 Char"/>
    <w:basedOn w:val="133"/>
    <w:link w:val="25"/>
    <w:qFormat/>
    <w:uiPriority w:val="99"/>
  </w:style>
  <w:style w:type="character" w:customStyle="1" w:styleId="137">
    <w:name w:val="页脚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Char"/>
    <w:basedOn w:val="133"/>
    <w:link w:val="19"/>
    <w:qFormat/>
    <w:uiPriority w:val="99"/>
  </w:style>
  <w:style w:type="character" w:customStyle="1" w:styleId="146">
    <w:name w:val="正文文本 2 Char"/>
    <w:basedOn w:val="133"/>
    <w:link w:val="28"/>
    <w:qFormat/>
    <w:uiPriority w:val="99"/>
  </w:style>
  <w:style w:type="character" w:customStyle="1" w:styleId="147">
    <w:name w:val="正文文本 3 Char"/>
    <w:basedOn w:val="133"/>
    <w:link w:val="17"/>
    <w:qFormat/>
    <w:uiPriority w:val="99"/>
    <w:rPr>
      <w:sz w:val="16"/>
      <w:szCs w:val="16"/>
    </w:rPr>
  </w:style>
  <w:style w:type="character" w:customStyle="1" w:styleId="148">
    <w:name w:val="宏文本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Char"/>
    <w:basedOn w:val="133"/>
    <w:link w:val="149"/>
    <w:qFormat/>
    <w:uiPriority w:val="29"/>
    <w:rPr>
      <w:i/>
      <w:iCs/>
      <w:color w:val="000000" w:themeColor="text1"/>
      <w14:textFill>
        <w14:solidFill>
          <w14:schemeClr w14:val="tx1"/>
        </w14:solidFill>
      </w14:textFill>
    </w:rPr>
  </w:style>
  <w:style w:type="character" w:customStyle="1" w:styleId="151">
    <w:name w:val="标题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character" w:customStyle="1" w:styleId="165">
    <w:name w:val="font11"/>
    <w:basedOn w:val="13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5894</Words>
  <Characters>6178</Characters>
  <Lines>12</Lines>
  <Paragraphs>3</Paragraphs>
  <TotalTime>2</TotalTime>
  <ScaleCrop>false</ScaleCrop>
  <LinksUpToDate>false</LinksUpToDate>
  <CharactersWithSpaces>6390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祝一蕃</cp:lastModifiedBy>
  <cp:lastPrinted>2024-01-12T01:29:00Z</cp:lastPrinted>
  <dcterms:modified xsi:type="dcterms:W3CDTF">2024-02-18T03:19:44Z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DA38143869CC479FA3FE90E6ED3D217F_13</vt:lpwstr>
  </property>
</Properties>
</file>