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604AB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继承不动产登记公告</w:t>
      </w:r>
    </w:p>
    <w:p w14:paraId="3C825A68">
      <w:pPr>
        <w:spacing w:before="0" w:after="0" w:line="240" w:lineRule="auto"/>
        <w:ind w:right="0" w:firstLine="4480" w:firstLineChars="1600"/>
        <w:jc w:val="both"/>
        <w:rPr>
          <w:rFonts w:hint="default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夹不动产（2025）第015号</w:t>
      </w:r>
    </w:p>
    <w:p w14:paraId="0F1E482D">
      <w:pPr>
        <w:spacing w:before="0" w:after="0" w:line="240" w:lineRule="auto"/>
        <w:ind w:left="0" w:right="0" w:firstLine="5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6199F2F6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 xml:space="preserve">   异议书面材料送达地址：夹江县市民中心二楼不动产登记大厅</w:t>
      </w:r>
    </w:p>
    <w:p w14:paraId="224FCD08">
      <w:pPr>
        <w:spacing w:before="0" w:after="0" w:line="240" w:lineRule="auto"/>
        <w:ind w:left="0" w:right="0" w:firstLine="5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联系方式：0833-5658630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6"/>
        <w:gridCol w:w="1115"/>
        <w:gridCol w:w="1875"/>
        <w:gridCol w:w="1404"/>
        <w:gridCol w:w="1956"/>
        <w:gridCol w:w="1576"/>
      </w:tblGrid>
      <w:tr w14:paraId="50B2B0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7FC24E9">
            <w:pPr>
              <w:spacing w:before="75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D4ABC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575C20D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66EC212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权利人（被继承人）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848482F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25CFF22D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权利类型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FBBA6D7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60FD2B28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坐落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317C3CD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1AE98027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权证号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E4E5A32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登记申请人（继承人）</w:t>
            </w:r>
          </w:p>
        </w:tc>
      </w:tr>
      <w:tr w14:paraId="6F5AB0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1C4F7B0">
            <w:pPr>
              <w:spacing w:before="75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B18B1BC">
            <w:pPr>
              <w:spacing w:before="75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eastAsia="zh-CN"/>
              </w:rPr>
            </w:pPr>
          </w:p>
          <w:p w14:paraId="0990B070">
            <w:pPr>
              <w:spacing w:before="75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eastAsia="zh-CN"/>
              </w:rPr>
              <w:t>范大兴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C654BF2">
            <w:pPr>
              <w:spacing w:before="75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宅基地使用权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房屋（构筑物）所有权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1890D3C">
            <w:pPr>
              <w:spacing w:before="75" w:after="0" w:line="36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position w:val="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夹江县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eastAsia="zh-CN"/>
              </w:rPr>
              <w:t>吴场镇白龙村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1组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5358359">
            <w:pPr>
              <w:spacing w:before="75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川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21）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夹江县不动产权第00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06111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3D5EF0C">
            <w:pPr>
              <w:spacing w:before="75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eastAsia="zh-CN"/>
              </w:rPr>
            </w:pPr>
          </w:p>
          <w:p w14:paraId="08B8903F">
            <w:pPr>
              <w:spacing w:before="75" w:after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eastAsia="zh-CN"/>
              </w:rPr>
              <w:t>范兴强</w:t>
            </w:r>
          </w:p>
        </w:tc>
      </w:tr>
    </w:tbl>
    <w:p w14:paraId="08E1918F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 w14:paraId="4DEBFB5D">
      <w:pPr>
        <w:spacing w:before="0" w:after="0" w:line="240" w:lineRule="auto"/>
        <w:ind w:left="0" w:right="0" w:firstLine="532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夹江县不动产登记中心</w:t>
      </w:r>
    </w:p>
    <w:p w14:paraId="3EFB7C41">
      <w:pPr>
        <w:spacing w:before="0" w:after="0" w:line="240" w:lineRule="auto"/>
        <w:ind w:right="0" w:firstLine="5880" w:firstLineChars="210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2025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年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2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7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日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84A19"/>
    <w:rsid w:val="5A8C2C8F"/>
    <w:rsid w:val="77522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306</Characters>
  <TotalTime>3</TotalTime>
  <ScaleCrop>false</ScaleCrop>
  <LinksUpToDate>false</LinksUpToDate>
  <CharactersWithSpaces>313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2025-02-06T04:56:00Z</dcterms:created>
  <dc:creator>Administrator</dc:creator>
  <cp:lastModifiedBy>强</cp:lastModifiedBy>
  <dcterms:modified xsi:type="dcterms:W3CDTF">2025-02-07T02:34:53Z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2984930566484EC4B89D9FC8C525A1A4_13</vt:lpwstr>
  </property>
  <property fmtid="{D5CDD505-2E9C-101B-9397-08002B2CF9AE}" pid="4" name="KSOTemplateDocerSaveRecord">
    <vt:lpwstr>eyJoZGlkIjoiMTI0MjRkZTM5ZmI5NWQwZmJhZTlmNmI5NWExZWIwNjgiLCJ1c2VySWQiOiIxMzE2OTU3OTAyIn0=</vt:lpwstr>
  </property>
</Properties>
</file>