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楷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黑体" w:eastAsia="仿宋_GB2312" w:cs="黑体"/>
          <w:kern w:val="0"/>
          <w:sz w:val="32"/>
          <w:szCs w:val="32"/>
        </w:rPr>
        <w:t>附件1</w:t>
      </w:r>
    </w:p>
    <w:tbl>
      <w:tblPr>
        <w:tblStyle w:val="4"/>
        <w:tblW w:w="1326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5"/>
        <w:gridCol w:w="4350"/>
        <w:gridCol w:w="2176"/>
        <w:gridCol w:w="4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四川省教育厅、人力资源和社会保障厅公布的具有学前教育（幼儿教育）专业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  <w:t>招生资格的中等职业学校名单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（截止至2</w:t>
            </w:r>
            <w:r>
              <w:rPr>
                <w:rFonts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021</w:t>
            </w:r>
            <w:r>
              <w:rPr>
                <w:rFonts w:hint="eastAsia" w:ascii="华文中宋" w:hAnsi="华文中宋" w:eastAsia="华文中宋" w:cs="华文中宋"/>
                <w:bCs/>
                <w:color w:val="000000"/>
                <w:kern w:val="0"/>
                <w:sz w:val="28"/>
                <w:szCs w:val="28"/>
              </w:rPr>
              <w:t>年3月）</w:t>
            </w:r>
          </w:p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jc w:val="center"/>
              <w:textAlignment w:val="center"/>
              <w:rPr>
                <w:rFonts w:ascii="华文中宋" w:hAnsi="华文中宋" w:eastAsia="华文中宋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成都市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51054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四川广播电视中等专业学校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四川省成都市青苏职业中专学校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51063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四川省成都市礼仪职业中学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成都汽车职业技术学校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四川省经济管理学校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四川省崇州市职业中专学校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51074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四川省弘博中等专业学校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四川省成都市郫都区友爱职业技术学校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四川理工技师学院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成都市现代制造职业技术学校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四川矿产机电技师学院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成都经济技术开发区职业技术学校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51087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四川能投汇成技工学校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成都棠湖科学技术学校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51090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中国第五冶金建设公司技工学校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51183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成都华夏旅游商务学校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成都市洞子口职业高级中学校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成都市武侯区亚细亚职业学校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51134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、51934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都江堰市职业中学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51198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成都机电工程学校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四川省邛崃市职业高级中学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成都翰林职业技术学校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51137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成都石化工业学校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51209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成都指南针职业技术学校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四川省蒲江县职业中学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四川科华高级技工学校（民办）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四川省大邑县职业高级中学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51215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成都市中山职业技术学校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成都市工程职业技术学校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四川省新津县职业高级中学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成都铁路技工学校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成都电子信息学校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成都五月花高级技工学校（民办）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成都市天府新区职业学校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成都信息技术学校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四川省成都市中和职业中学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成都城市建设技工学校（民办）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四川省双流建设职业技术学校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成都成工科技工程技工学校（民办）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51149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四川省金堂县职业高级中学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51254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青白江区技工学校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51153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成都市温江区燎原职业技术学校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51277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四川城市技师学院（民办）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51170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成都市现代职业技术学校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自贡市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52031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四川省自贡市电子信息职业技术学校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自贡市旅游职业高级中学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自贡三星职业技术学校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四川省荣县职业高级中学校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四川自贡市高级技工学校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52021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富顺职业技术学校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攀枝花市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53008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攀枝花市经贸旅游学校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泸州市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四川省古蔺县职业高级中学校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四川省泸州市江阳职业高级中学校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泸州市天宇中等职业技术学校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四川省泸州市江南职业中学校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泸州市电子机械学校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四川省泸县建筑职业中专学校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54053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合江县少岷职业技术学校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54028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四川省叙永县职业高级中学校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54061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泸州市工业技工学校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德阳市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55013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四川省孝泉师范学校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55044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德阳市富民技校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2"/>
                <w:szCs w:val="22"/>
              </w:rPr>
              <w:t>绵阳市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四川幼儿师范高等专科学校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绵阳市机械电气工业学校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四川绵阳高级技工学校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四川九洲技师学院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三台县刘营职业高级中学校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56067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江油市攀长钢技工学校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56044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四川省绵阳职业技术学校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56072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四川省建筑技工学校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广元市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四川省苍溪县职业高级中学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四川核工业技师学院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遂宁市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四川省蓬溪县中等职业技术学校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四川省射洪市职业中专学校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遂宁应用高级技工学校（民办）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58018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四川省遂宁市安居职业高级中学校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内江市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四川省隆昌市城关职业中学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59062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内江市高级技工学校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乐山市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四川省乐山市第一职业高级中学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四川省犍为职业高级中学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四川省峨眉山市职业技术学校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60025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乐山市计算机学校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四川省井研县高级职业中学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乐山市欣欣艺术职业学校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峨边彝族自治县职业高级中学校（职教中心）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乐山市旅游学校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马边彝族自治县碧桂园职业中学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峨眉山市旅游学校（民办）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沐川县中等职业学校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60038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乐山市市中区振兴中等职业学校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60019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夹江县云吟职业中学校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南充市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61021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四川慧明中等专业学校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四川省阆中师范学校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南充技师学院（民办）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四川省南充外国语中等专业学校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61085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南充交通技工学校（民办）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宜宾市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宜宾市叙州区柳嘉职业技术学校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四川省筠连县职业技术学校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宜宾市叙州区高场职业技术学校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62029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四川省珙县职业技术学校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四川省宜宾市南溪职业技术学校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62019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四川省江安县职业技术学校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62033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四川省宜宾市工业职业技术学校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四川省长宁县职业技术学校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62034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四川省兴文县职业技术学校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62022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四川省高县职业技术学校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广安市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四川省华蓥职业技术学校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岳池县职业技术学校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63015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四川省邻水县职业中学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63060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广安技师学院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63020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四川省武胜职业中专学校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达州市</w:t>
            </w:r>
          </w:p>
        </w:tc>
        <w:tc>
          <w:tcPr>
            <w:tcW w:w="435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达州百岛湖职业技术学校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万源市职业高级中学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达州全星职业技术学校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达州凤凰职业技术学校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64030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四川省宣汉职业中专学校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64055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四川省达州市高级技工学校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64035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大竹县职业中学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64057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达州升华职业技术学校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64038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  <w:t>四川省渠县职业中专学校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64058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达州蕚山职业技术学校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64042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达州华西职业技术学校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巴中市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65014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南江县小河职业中学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65037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平昌县职业中学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65016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四川省通江县职业高级中学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雅安市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66005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四川省档案学校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66014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四川省汉源县职业高级中学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四川省贸易学校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66016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四川省天全职业高级中学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66011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雅安市职业高级中学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眉山市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眉山职业技术学院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仁寿新科综合高中学校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四川省东坡中等职业技术学校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眉山电子职业技术学校（民办）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四川省仁寿县第二高级职业中学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67041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眉山工程技师学院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67026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眉山科学技术学校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资阳市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四川省安岳第一职业技术学校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68011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四川省资阳市雁江区职业技术学校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阿坝州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  <w:tc>
          <w:tcPr>
            <w:tcW w:w="673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四川省威州民族师范学校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69008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四川省马尔康民族师范学校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甘孜州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70007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甘孜藏族自治州职业技术学校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6738" w:type="dxa"/>
          <w:trHeight w:val="510" w:hRule="exact"/>
          <w:jc w:val="center"/>
        </w:trPr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凉山州</w:t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华文仿宋" w:hAnsi="华文仿宋" w:eastAsia="华文仿宋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71001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四川省彝文学校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71022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西昌交通学校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71006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凉山民族师范学校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71031</w:t>
            </w: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西昌现代职业技术学校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民办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71012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  <w:szCs w:val="22"/>
              </w:rPr>
              <w:t>四川省德昌县职业高级中学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  <w:tc>
          <w:tcPr>
            <w:tcW w:w="4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6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>高职院校附设中职班开设学前教育的学校：</w:t>
            </w: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  <w:p>
            <w:pPr>
              <w:widowControl/>
              <w:textAlignment w:val="center"/>
              <w:rPr>
                <w:rFonts w:ascii="华文仿宋" w:hAnsi="华文仿宋" w:eastAsia="华文仿宋"/>
                <w:b/>
                <w:bCs/>
                <w:color w:val="FF0000"/>
                <w:sz w:val="22"/>
              </w:rPr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XSpec="center" w:tblpY="229"/>
        <w:tblW w:w="1326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3"/>
        <w:gridCol w:w="2693"/>
        <w:gridCol w:w="3402"/>
        <w:gridCol w:w="3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四川科技职业学院（成都）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广安职业技术学院（广安）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四川文轩职业学院（成都）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川北幼儿师范高等专科学校（广元）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巴中职业技术学院（巴中）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眉山药科职业学院（眉山）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四川应用技术职业学院（凉山）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四川幼儿师范高等专科学校（绵阳）</w:t>
            </w: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四川文化传媒职业学院（成都）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眉山职业技术学院（眉山）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天府新区通用航空职业学院（成都）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川南幼儿师范高等专科学校（内江）</w:t>
            </w:r>
          </w:p>
          <w:p>
            <w:pPr>
              <w:widowControl/>
              <w:spacing w:line="100" w:lineRule="atLeast"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四川国际标榜职业学院（成都）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南充职业技术学院（南充）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2"/>
              </w:rPr>
              <w:t>四川希望汽车职业学院（资阳）</w:t>
            </w:r>
          </w:p>
        </w:tc>
        <w:tc>
          <w:tcPr>
            <w:tcW w:w="38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华文仿宋"/>
                <w:color w:val="000000"/>
                <w:kern w:val="0"/>
                <w:sz w:val="22"/>
              </w:rPr>
            </w:pPr>
          </w:p>
        </w:tc>
      </w:tr>
    </w:tbl>
    <w:p>
      <w:pPr>
        <w:widowControl/>
        <w:spacing w:line="600" w:lineRule="exact"/>
        <w:jc w:val="left"/>
      </w:pPr>
      <w:r>
        <w:rPr>
          <w:rFonts w:hint="eastAsia"/>
        </w:rPr>
        <w:t xml:space="preserve">  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c2ZDRhNjZlZmYzN2FhZTE5NjIyYzJkYmI0M2Q5NjUifQ=="/>
  </w:docVars>
  <w:rsids>
    <w:rsidRoot w:val="00BF0DF7"/>
    <w:rsid w:val="00033A9A"/>
    <w:rsid w:val="00036D57"/>
    <w:rsid w:val="00043F86"/>
    <w:rsid w:val="00044590"/>
    <w:rsid w:val="0005320D"/>
    <w:rsid w:val="00062427"/>
    <w:rsid w:val="000759FA"/>
    <w:rsid w:val="00083015"/>
    <w:rsid w:val="000B1E9A"/>
    <w:rsid w:val="000E2778"/>
    <w:rsid w:val="000F428A"/>
    <w:rsid w:val="00123A58"/>
    <w:rsid w:val="001319F6"/>
    <w:rsid w:val="0013736D"/>
    <w:rsid w:val="00147ECB"/>
    <w:rsid w:val="0015280D"/>
    <w:rsid w:val="00155314"/>
    <w:rsid w:val="00161F18"/>
    <w:rsid w:val="00167225"/>
    <w:rsid w:val="00174188"/>
    <w:rsid w:val="00174D57"/>
    <w:rsid w:val="00184EDD"/>
    <w:rsid w:val="00195E95"/>
    <w:rsid w:val="001D0860"/>
    <w:rsid w:val="001E67EF"/>
    <w:rsid w:val="00242BC8"/>
    <w:rsid w:val="00242F10"/>
    <w:rsid w:val="00243617"/>
    <w:rsid w:val="00252E94"/>
    <w:rsid w:val="00257223"/>
    <w:rsid w:val="00270CD2"/>
    <w:rsid w:val="00277C87"/>
    <w:rsid w:val="002D676F"/>
    <w:rsid w:val="002E135F"/>
    <w:rsid w:val="002F4770"/>
    <w:rsid w:val="002F4B9E"/>
    <w:rsid w:val="00306A12"/>
    <w:rsid w:val="00321AE6"/>
    <w:rsid w:val="00324E04"/>
    <w:rsid w:val="00336D81"/>
    <w:rsid w:val="003449EA"/>
    <w:rsid w:val="00360D1F"/>
    <w:rsid w:val="0036201B"/>
    <w:rsid w:val="00367999"/>
    <w:rsid w:val="0037023F"/>
    <w:rsid w:val="003D4706"/>
    <w:rsid w:val="003E4F71"/>
    <w:rsid w:val="00404C20"/>
    <w:rsid w:val="00417558"/>
    <w:rsid w:val="00422AC2"/>
    <w:rsid w:val="00441404"/>
    <w:rsid w:val="00452243"/>
    <w:rsid w:val="0049667C"/>
    <w:rsid w:val="004B3999"/>
    <w:rsid w:val="005011F4"/>
    <w:rsid w:val="00517324"/>
    <w:rsid w:val="0054431F"/>
    <w:rsid w:val="00546517"/>
    <w:rsid w:val="00587792"/>
    <w:rsid w:val="005F161E"/>
    <w:rsid w:val="00601BD2"/>
    <w:rsid w:val="006212B7"/>
    <w:rsid w:val="00646B7A"/>
    <w:rsid w:val="00652CC4"/>
    <w:rsid w:val="00657111"/>
    <w:rsid w:val="00681AAD"/>
    <w:rsid w:val="006B3334"/>
    <w:rsid w:val="006D496E"/>
    <w:rsid w:val="006D5E8E"/>
    <w:rsid w:val="00716E5A"/>
    <w:rsid w:val="00733471"/>
    <w:rsid w:val="00775D6F"/>
    <w:rsid w:val="007A77DC"/>
    <w:rsid w:val="007E6DC2"/>
    <w:rsid w:val="007F6761"/>
    <w:rsid w:val="007F79B2"/>
    <w:rsid w:val="008213EE"/>
    <w:rsid w:val="008404B7"/>
    <w:rsid w:val="00846B39"/>
    <w:rsid w:val="00862666"/>
    <w:rsid w:val="0089263C"/>
    <w:rsid w:val="008A40BD"/>
    <w:rsid w:val="008C4312"/>
    <w:rsid w:val="008C4807"/>
    <w:rsid w:val="008D5016"/>
    <w:rsid w:val="008F7EB2"/>
    <w:rsid w:val="00956465"/>
    <w:rsid w:val="0098092C"/>
    <w:rsid w:val="00990BD3"/>
    <w:rsid w:val="0099780C"/>
    <w:rsid w:val="009A29CB"/>
    <w:rsid w:val="009B2A31"/>
    <w:rsid w:val="009E3D51"/>
    <w:rsid w:val="00A1064B"/>
    <w:rsid w:val="00A6781F"/>
    <w:rsid w:val="00AE4AE1"/>
    <w:rsid w:val="00AE56EE"/>
    <w:rsid w:val="00AF246C"/>
    <w:rsid w:val="00AF6A7B"/>
    <w:rsid w:val="00B236EA"/>
    <w:rsid w:val="00B238B3"/>
    <w:rsid w:val="00B4708D"/>
    <w:rsid w:val="00B50F4D"/>
    <w:rsid w:val="00B761A4"/>
    <w:rsid w:val="00B77D6F"/>
    <w:rsid w:val="00BE5F19"/>
    <w:rsid w:val="00BF0DF7"/>
    <w:rsid w:val="00C0121A"/>
    <w:rsid w:val="00C04965"/>
    <w:rsid w:val="00C12482"/>
    <w:rsid w:val="00C1748F"/>
    <w:rsid w:val="00C2014F"/>
    <w:rsid w:val="00C202F4"/>
    <w:rsid w:val="00C22F72"/>
    <w:rsid w:val="00C47A08"/>
    <w:rsid w:val="00C523D2"/>
    <w:rsid w:val="00C663CA"/>
    <w:rsid w:val="00C667F0"/>
    <w:rsid w:val="00C71885"/>
    <w:rsid w:val="00C8327A"/>
    <w:rsid w:val="00C87A77"/>
    <w:rsid w:val="00CA1264"/>
    <w:rsid w:val="00CC731F"/>
    <w:rsid w:val="00CF7EBC"/>
    <w:rsid w:val="00D41418"/>
    <w:rsid w:val="00D8416D"/>
    <w:rsid w:val="00D8693D"/>
    <w:rsid w:val="00DD7E2B"/>
    <w:rsid w:val="00DE643F"/>
    <w:rsid w:val="00E02F89"/>
    <w:rsid w:val="00E23EB0"/>
    <w:rsid w:val="00E30D2D"/>
    <w:rsid w:val="00E314C6"/>
    <w:rsid w:val="00E356BE"/>
    <w:rsid w:val="00E35AE1"/>
    <w:rsid w:val="00E62740"/>
    <w:rsid w:val="00EC3EEE"/>
    <w:rsid w:val="00ED0265"/>
    <w:rsid w:val="00EE1301"/>
    <w:rsid w:val="00F05EE8"/>
    <w:rsid w:val="00F23CFE"/>
    <w:rsid w:val="00F53B5E"/>
    <w:rsid w:val="00F83B72"/>
    <w:rsid w:val="00F85B12"/>
    <w:rsid w:val="00FC4C90"/>
    <w:rsid w:val="00FE36F5"/>
    <w:rsid w:val="00FF4EBE"/>
    <w:rsid w:val="3B0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0" w:name="Table Web 3" w:locked="1"/>
    <w:lsdException w:uiPriority="99" w:name="Balloon Text"/>
    <w:lsdException w:uiPriority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semiHidden/>
    <w:uiPriority w:val="99"/>
    <w:rPr>
      <w:rFonts w:ascii="Times New Roman" w:hAnsi="Times New Roman" w:eastAsia="宋体"/>
      <w:sz w:val="18"/>
      <w:szCs w:val="18"/>
    </w:rPr>
  </w:style>
  <w:style w:type="character" w:customStyle="1" w:styleId="7">
    <w:name w:val="页脚 字符"/>
    <w:link w:val="2"/>
    <w:semiHidden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2363</Words>
  <Characters>2994</Characters>
  <Lines>25</Lines>
  <Paragraphs>7</Paragraphs>
  <TotalTime>1353</TotalTime>
  <ScaleCrop>false</ScaleCrop>
  <LinksUpToDate>false</LinksUpToDate>
  <CharactersWithSpaces>2998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2019-08-30T01:30:00Z</dcterms:created>
  <dc:creator>Administrator</dc:creator>
  <cp:lastModifiedBy>叶儿</cp:lastModifiedBy>
  <dcterms:modified xsi:type="dcterms:W3CDTF">2022-11-28T02:27:54Z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8C7AECD594F94CE992947438BBF4C5B7</vt:lpwstr>
  </property>
</Properties>
</file>