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Calibri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夹江县</w:t>
      </w:r>
      <w:r>
        <w:rPr>
          <w:rFonts w:hint="eastAsia" w:ascii="方正小标宋简体" w:hAnsi="Calibri" w:eastAsia="方正小标宋简体" w:cs="Calibri"/>
          <w:color w:val="000000"/>
          <w:sz w:val="44"/>
          <w:szCs w:val="44"/>
        </w:rPr>
        <w:t>申报202</w:t>
      </w:r>
      <w:r>
        <w:rPr>
          <w:rFonts w:hint="eastAsia" w:ascii="方正小标宋简体" w:hAnsi="Calibri" w:eastAsia="方正小标宋简体" w:cs="Calibri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Calibri" w:eastAsia="方正小标宋简体" w:cs="Calibri"/>
          <w:color w:val="000000"/>
          <w:sz w:val="44"/>
          <w:szCs w:val="44"/>
        </w:rPr>
        <w:t>年“嘉州企业名家”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Calibri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Calibri"/>
          <w:color w:val="000000"/>
          <w:sz w:val="44"/>
          <w:szCs w:val="44"/>
        </w:rPr>
        <w:t>拟推荐候选人名单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Calibri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 w:cs="Calibri"/>
          <w:color w:val="000000"/>
          <w:sz w:val="44"/>
          <w:szCs w:val="44"/>
        </w:rPr>
      </w:pP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　　方义开</w:t>
      </w:r>
      <w:r>
        <w:rPr>
          <w:rFonts w:hint="eastAsia" w:ascii="仿宋_GB2312" w:eastAsia="仿宋_GB2312"/>
          <w:sz w:val="32"/>
          <w:szCs w:val="32"/>
        </w:rPr>
        <w:t xml:space="preserve">    四川</w:t>
      </w:r>
      <w:r>
        <w:rPr>
          <w:rFonts w:hint="eastAsia" w:ascii="仿宋_GB2312" w:eastAsia="仿宋_GB2312"/>
          <w:sz w:val="32"/>
          <w:szCs w:val="32"/>
          <w:lang w:eastAsia="zh-CN"/>
        </w:rPr>
        <w:t>华义茶业有限公司董事长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　　蒋建华</w:t>
      </w:r>
      <w:r>
        <w:rPr>
          <w:rFonts w:hint="eastAsia" w:ascii="仿宋_GB2312" w:eastAsia="仿宋_GB2312"/>
          <w:sz w:val="32"/>
          <w:szCs w:val="32"/>
        </w:rPr>
        <w:t xml:space="preserve">    夹江县</w:t>
      </w:r>
      <w:r>
        <w:rPr>
          <w:rFonts w:hint="eastAsia" w:ascii="仿宋_GB2312" w:eastAsia="仿宋_GB2312"/>
          <w:sz w:val="32"/>
          <w:szCs w:val="32"/>
          <w:lang w:eastAsia="zh-CN"/>
        </w:rPr>
        <w:t>金翔</w:t>
      </w:r>
      <w:r>
        <w:rPr>
          <w:rFonts w:hint="eastAsia" w:ascii="仿宋_GB2312" w:eastAsia="仿宋_GB2312"/>
          <w:sz w:val="32"/>
          <w:szCs w:val="32"/>
        </w:rPr>
        <w:t>陶瓷有限公司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董事长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02CE"/>
    <w:rsid w:val="1F0702CE"/>
    <w:rsid w:val="342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2022-01-17T06:15:00Z</dcterms:created>
  <dc:creator>admin-1</dc:creator>
  <cp:lastModifiedBy>admin-1</cp:lastModifiedBy>
  <dcterms:modified xsi:type="dcterms:W3CDTF">2022-01-17T06:33:52Z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