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7C4" w:rsidRPr="002B08D3" w:rsidRDefault="000017C4" w:rsidP="000017C4">
      <w:pPr>
        <w:pStyle w:val="a5"/>
        <w:spacing w:line="700" w:lineRule="exact"/>
        <w:ind w:firstLine="482"/>
        <w:jc w:val="center"/>
        <w:rPr>
          <w:rFonts w:ascii="方正小标宋简体" w:eastAsia="方正小标宋简体" w:hAnsi="微软雅黑"/>
          <w:color w:val="333333"/>
          <w:sz w:val="44"/>
          <w:szCs w:val="44"/>
        </w:rPr>
      </w:pPr>
      <w:r w:rsidRPr="002B08D3">
        <w:rPr>
          <w:rFonts w:ascii="方正小标宋简体" w:eastAsia="方正小标宋简体" w:hAnsi="微软雅黑" w:hint="eastAsia"/>
          <w:color w:val="333333"/>
          <w:sz w:val="44"/>
          <w:szCs w:val="44"/>
        </w:rPr>
        <w:t>夹江县交通运输局</w:t>
      </w:r>
    </w:p>
    <w:p w:rsidR="000017C4" w:rsidRDefault="000017C4" w:rsidP="000017C4">
      <w:pPr>
        <w:pStyle w:val="a5"/>
        <w:spacing w:line="700" w:lineRule="exact"/>
        <w:ind w:firstLine="482"/>
        <w:jc w:val="center"/>
        <w:rPr>
          <w:rFonts w:ascii="方正小标宋简体" w:eastAsia="方正小标宋简体" w:hAnsi="微软雅黑"/>
          <w:color w:val="333333"/>
          <w:sz w:val="44"/>
          <w:szCs w:val="44"/>
        </w:rPr>
      </w:pPr>
      <w:r>
        <w:rPr>
          <w:rFonts w:ascii="方正小标宋简体" w:eastAsia="方正小标宋简体" w:hAnsi="微软雅黑" w:hint="eastAsia"/>
          <w:color w:val="333333"/>
          <w:sz w:val="44"/>
          <w:szCs w:val="44"/>
        </w:rPr>
        <w:t>2022年</w:t>
      </w:r>
      <w:r w:rsidR="00154FD0">
        <w:rPr>
          <w:rFonts w:ascii="方正小标宋简体" w:eastAsia="方正小标宋简体" w:hAnsi="微软雅黑" w:hint="eastAsia"/>
          <w:color w:val="333333"/>
          <w:sz w:val="44"/>
          <w:szCs w:val="44"/>
        </w:rPr>
        <w:t>法治政府</w:t>
      </w:r>
      <w:r w:rsidR="00667EB2">
        <w:rPr>
          <w:rFonts w:ascii="方正小标宋简体" w:eastAsia="方正小标宋简体" w:hAnsi="微软雅黑" w:hint="eastAsia"/>
          <w:color w:val="333333"/>
          <w:sz w:val="44"/>
          <w:szCs w:val="44"/>
        </w:rPr>
        <w:t>建设年度报告</w:t>
      </w:r>
    </w:p>
    <w:p w:rsidR="000017C4" w:rsidRPr="002B08D3" w:rsidRDefault="000017C4" w:rsidP="000017C4">
      <w:pPr>
        <w:pStyle w:val="a5"/>
        <w:spacing w:line="700" w:lineRule="exact"/>
        <w:ind w:firstLine="482"/>
        <w:jc w:val="center"/>
        <w:rPr>
          <w:rFonts w:ascii="方正小标宋简体" w:eastAsia="方正小标宋简体" w:hAnsi="微软雅黑"/>
          <w:color w:val="333333"/>
          <w:sz w:val="44"/>
          <w:szCs w:val="44"/>
        </w:rPr>
      </w:pPr>
    </w:p>
    <w:p w:rsidR="000017C4" w:rsidRPr="0003230F" w:rsidRDefault="00667EB2" w:rsidP="000017C4">
      <w:pPr>
        <w:pStyle w:val="a5"/>
        <w:spacing w:line="600" w:lineRule="exact"/>
        <w:jc w:val="both"/>
        <w:rPr>
          <w:rFonts w:ascii="仿宋_GB2312" w:eastAsia="仿宋_GB2312" w:hAnsi="微软雅黑"/>
          <w:color w:val="333333"/>
          <w:sz w:val="32"/>
          <w:szCs w:val="32"/>
        </w:rPr>
      </w:pPr>
      <w:r>
        <w:rPr>
          <w:rFonts w:ascii="仿宋_GB2312" w:eastAsia="仿宋_GB2312" w:hAnsi="微软雅黑" w:hint="eastAsia"/>
          <w:color w:val="333333"/>
          <w:sz w:val="32"/>
          <w:szCs w:val="32"/>
        </w:rPr>
        <w:t>中共夹江县委依法治县委员会办公室</w:t>
      </w:r>
      <w:r w:rsidR="000017C4" w:rsidRPr="0003230F">
        <w:rPr>
          <w:rFonts w:ascii="仿宋_GB2312" w:eastAsia="仿宋_GB2312" w:hAnsi="微软雅黑" w:hint="eastAsia"/>
          <w:color w:val="333333"/>
          <w:sz w:val="32"/>
          <w:szCs w:val="32"/>
        </w:rPr>
        <w:t>：</w:t>
      </w:r>
    </w:p>
    <w:p w:rsidR="00154FD0" w:rsidRPr="008743C9" w:rsidRDefault="00667EB2" w:rsidP="00154FD0">
      <w:pPr>
        <w:ind w:firstLineChars="200" w:firstLine="640"/>
        <w:rPr>
          <w:rFonts w:ascii="仿宋_GB2312" w:eastAsia="仿宋_GB2312" w:hAnsi="仿宋_GB2312" w:cs="仿宋_GB2312"/>
          <w:sz w:val="32"/>
          <w:szCs w:val="32"/>
        </w:rPr>
      </w:pPr>
      <w:r>
        <w:rPr>
          <w:rFonts w:ascii="仿宋_GB2312" w:eastAsia="仿宋_GB2312" w:hint="eastAsia"/>
          <w:sz w:val="32"/>
          <w:szCs w:val="32"/>
        </w:rPr>
        <w:t>按照</w:t>
      </w:r>
      <w:r w:rsidR="00154FD0" w:rsidRPr="00923760">
        <w:rPr>
          <w:rFonts w:ascii="仿宋_GB2312" w:eastAsia="仿宋_GB2312" w:hint="eastAsia"/>
          <w:sz w:val="32"/>
          <w:szCs w:val="32"/>
        </w:rPr>
        <w:t>《</w:t>
      </w:r>
      <w:r w:rsidR="00154FD0">
        <w:rPr>
          <w:rFonts w:ascii="仿宋_GB2312" w:eastAsia="仿宋_GB2312" w:hint="eastAsia"/>
          <w:sz w:val="32"/>
          <w:szCs w:val="32"/>
        </w:rPr>
        <w:t>乐山市</w:t>
      </w:r>
      <w:r>
        <w:rPr>
          <w:rFonts w:ascii="仿宋_GB2312" w:eastAsia="仿宋_GB2312" w:hint="eastAsia"/>
          <w:sz w:val="32"/>
          <w:szCs w:val="32"/>
        </w:rPr>
        <w:t>法治政府建设工作领导小组办公室关于进一步落实法治政府建设年度报告制度的通知</w:t>
      </w:r>
      <w:r w:rsidR="00154FD0">
        <w:rPr>
          <w:rFonts w:ascii="仿宋_GB2312" w:eastAsia="仿宋_GB2312" w:hint="eastAsia"/>
          <w:sz w:val="32"/>
          <w:szCs w:val="32"/>
        </w:rPr>
        <w:t>》</w:t>
      </w:r>
      <w:r w:rsidR="00154FD0" w:rsidRPr="00923760">
        <w:rPr>
          <w:rFonts w:ascii="仿宋_GB2312" w:eastAsia="仿宋_GB2312" w:hint="eastAsia"/>
          <w:sz w:val="32"/>
          <w:szCs w:val="32"/>
        </w:rPr>
        <w:t>的</w:t>
      </w:r>
      <w:r w:rsidR="00154FD0">
        <w:rPr>
          <w:rFonts w:ascii="仿宋_GB2312" w:eastAsia="仿宋_GB2312" w:hint="eastAsia"/>
          <w:sz w:val="32"/>
          <w:szCs w:val="32"/>
        </w:rPr>
        <w:t>要求</w:t>
      </w:r>
      <w:r w:rsidR="00154FD0" w:rsidRPr="00923760">
        <w:rPr>
          <w:rFonts w:ascii="仿宋_GB2312" w:eastAsia="仿宋_GB2312" w:hint="eastAsia"/>
          <w:sz w:val="32"/>
          <w:szCs w:val="32"/>
        </w:rPr>
        <w:t>，</w:t>
      </w:r>
      <w:r w:rsidR="00154FD0">
        <w:rPr>
          <w:rFonts w:ascii="仿宋_GB2312" w:eastAsia="仿宋_GB2312" w:hAnsi="仿宋_GB2312" w:cs="仿宋_GB2312" w:hint="eastAsia"/>
          <w:sz w:val="32"/>
          <w:szCs w:val="32"/>
        </w:rPr>
        <w:t>坚持把法治政府建设作为贯穿我局工作的主线，不</w:t>
      </w:r>
      <w:r>
        <w:rPr>
          <w:rFonts w:ascii="仿宋_GB2312" w:eastAsia="仿宋_GB2312" w:hAnsi="仿宋_GB2312" w:cs="仿宋_GB2312" w:hint="eastAsia"/>
          <w:sz w:val="32"/>
          <w:szCs w:val="32"/>
        </w:rPr>
        <w:t>断推进依法行政各项工作，促进交通运输行政执法行为更加规范。现将</w:t>
      </w:r>
      <w:r w:rsidR="00154FD0">
        <w:rPr>
          <w:rFonts w:ascii="仿宋_GB2312" w:eastAsia="仿宋_GB2312" w:hAnsi="仿宋_GB2312" w:cs="仿宋_GB2312" w:hint="eastAsia"/>
          <w:sz w:val="32"/>
          <w:szCs w:val="32"/>
        </w:rPr>
        <w:t>2022年</w:t>
      </w:r>
      <w:r w:rsidRPr="00667EB2">
        <w:rPr>
          <w:rFonts w:ascii="仿宋_GB2312" w:eastAsia="仿宋_GB2312" w:hAnsi="仿宋_GB2312" w:cs="仿宋_GB2312" w:hint="eastAsia"/>
          <w:sz w:val="32"/>
          <w:szCs w:val="32"/>
        </w:rPr>
        <w:t>法治政府建设年度报告</w:t>
      </w:r>
      <w:r w:rsidR="00154FD0">
        <w:rPr>
          <w:rFonts w:ascii="仿宋_GB2312" w:eastAsia="仿宋_GB2312" w:hAnsi="仿宋_GB2312" w:cs="仿宋_GB2312" w:hint="eastAsia"/>
          <w:sz w:val="32"/>
          <w:szCs w:val="32"/>
        </w:rPr>
        <w:t>如下：</w:t>
      </w:r>
    </w:p>
    <w:p w:rsidR="00415C36" w:rsidRPr="009B1F78" w:rsidRDefault="00CB01FD" w:rsidP="000017C4">
      <w:pPr>
        <w:pStyle w:val="a5"/>
        <w:shd w:val="clear" w:color="auto" w:fill="FFFFFF"/>
        <w:spacing w:line="600" w:lineRule="exact"/>
        <w:ind w:firstLine="480"/>
        <w:jc w:val="both"/>
        <w:rPr>
          <w:rFonts w:ascii="黑体" w:eastAsia="黑体" w:hAnsi="黑体"/>
          <w:color w:val="333333"/>
          <w:sz w:val="32"/>
          <w:szCs w:val="32"/>
        </w:rPr>
      </w:pPr>
      <w:r w:rsidRPr="005E6C1E">
        <w:rPr>
          <w:rFonts w:ascii="黑体" w:eastAsia="黑体" w:hAnsi="黑体" w:hint="eastAsia"/>
          <w:color w:val="333333"/>
          <w:sz w:val="32"/>
          <w:szCs w:val="32"/>
        </w:rPr>
        <w:t>一、</w:t>
      </w:r>
      <w:r w:rsidR="00A55D10">
        <w:rPr>
          <w:rFonts w:ascii="黑体" w:eastAsia="黑体" w:hAnsi="黑体" w:hint="eastAsia"/>
          <w:color w:val="333333"/>
          <w:sz w:val="32"/>
          <w:szCs w:val="32"/>
        </w:rPr>
        <w:t>深入学习贯彻习近平法治思想</w:t>
      </w:r>
      <w:r w:rsidR="009B1F78">
        <w:rPr>
          <w:rFonts w:ascii="黑体" w:eastAsia="黑体" w:hAnsi="黑体" w:hint="eastAsia"/>
          <w:color w:val="333333"/>
          <w:sz w:val="32"/>
          <w:szCs w:val="32"/>
        </w:rPr>
        <w:t>。</w:t>
      </w:r>
      <w:r w:rsidR="00042611" w:rsidRPr="0031697C">
        <w:rPr>
          <w:rFonts w:ascii="仿宋_GB2312" w:eastAsia="仿宋_GB2312" w:hAnsi="微软雅黑"/>
          <w:color w:val="333333"/>
          <w:sz w:val="32"/>
          <w:szCs w:val="32"/>
        </w:rPr>
        <w:t>学习</w:t>
      </w:r>
      <w:r w:rsidR="00042611" w:rsidRPr="0031697C">
        <w:rPr>
          <w:rFonts w:ascii="仿宋_GB2312" w:eastAsia="仿宋_GB2312" w:hAnsi="微软雅黑" w:hint="eastAsia"/>
          <w:color w:val="333333"/>
          <w:sz w:val="32"/>
          <w:szCs w:val="32"/>
        </w:rPr>
        <w:t>贯彻落实习近平总书记提出的“领导干部要</w:t>
      </w:r>
      <w:r w:rsidR="00DB25F7">
        <w:rPr>
          <w:rFonts w:ascii="仿宋_GB2312" w:eastAsia="仿宋_GB2312" w:hAnsi="微软雅黑" w:hint="eastAsia"/>
          <w:color w:val="333333"/>
          <w:sz w:val="32"/>
          <w:szCs w:val="32"/>
        </w:rPr>
        <w:t>做尊法学法守法用法的模范”讲话精神，加强学习，提高法律知识水平。</w:t>
      </w:r>
      <w:r w:rsidR="00042611">
        <w:rPr>
          <w:rFonts w:ascii="仿宋_GB2312" w:eastAsia="仿宋_GB2312" w:hAnsi="微软雅黑" w:hint="eastAsia"/>
          <w:color w:val="333333"/>
          <w:sz w:val="32"/>
          <w:szCs w:val="32"/>
        </w:rPr>
        <w:t>通过</w:t>
      </w:r>
      <w:r w:rsidR="00042611">
        <w:rPr>
          <w:rFonts w:ascii="仿宋_GB2312" w:eastAsia="仿宋_GB2312" w:cs="仿宋_GB2312" w:hint="eastAsia"/>
          <w:color w:val="000000"/>
          <w:sz w:val="28"/>
          <w:szCs w:val="28"/>
        </w:rPr>
        <w:t>干部职工大会</w:t>
      </w:r>
      <w:r w:rsidR="00234901">
        <w:rPr>
          <w:rFonts w:ascii="仿宋_GB2312" w:eastAsia="仿宋_GB2312" w:cs="仿宋_GB2312" w:hint="eastAsia"/>
          <w:color w:val="000000"/>
          <w:sz w:val="28"/>
          <w:szCs w:val="28"/>
        </w:rPr>
        <w:t>，</w:t>
      </w:r>
      <w:r w:rsidR="00042611" w:rsidRPr="0031697C">
        <w:rPr>
          <w:rFonts w:ascii="仿宋_GB2312" w:eastAsia="仿宋_GB2312" w:hAnsi="微软雅黑" w:hint="eastAsia"/>
          <w:color w:val="333333"/>
          <w:sz w:val="32"/>
          <w:szCs w:val="32"/>
        </w:rPr>
        <w:t>引导党员干部</w:t>
      </w:r>
      <w:r w:rsidR="00234901">
        <w:rPr>
          <w:rFonts w:ascii="仿宋_GB2312" w:eastAsia="仿宋_GB2312" w:hAnsi="微软雅黑" w:hint="eastAsia"/>
          <w:color w:val="333333"/>
          <w:sz w:val="32"/>
          <w:szCs w:val="32"/>
        </w:rPr>
        <w:t>、职工</w:t>
      </w:r>
      <w:r w:rsidR="00042611" w:rsidRPr="0031697C">
        <w:rPr>
          <w:rFonts w:ascii="仿宋_GB2312" w:eastAsia="仿宋_GB2312" w:hAnsi="微软雅黑" w:hint="eastAsia"/>
          <w:color w:val="333333"/>
          <w:sz w:val="32"/>
          <w:szCs w:val="32"/>
        </w:rPr>
        <w:t>结合</w:t>
      </w:r>
      <w:r w:rsidR="00042611">
        <w:rPr>
          <w:rFonts w:ascii="仿宋_GB2312" w:eastAsia="仿宋_GB2312" w:hAnsi="微软雅黑" w:hint="eastAsia"/>
          <w:color w:val="333333"/>
          <w:sz w:val="32"/>
          <w:szCs w:val="32"/>
        </w:rPr>
        <w:t>交通领域</w:t>
      </w:r>
      <w:r w:rsidR="00042611" w:rsidRPr="0031697C">
        <w:rPr>
          <w:rFonts w:ascii="仿宋_GB2312" w:eastAsia="仿宋_GB2312" w:hAnsi="微软雅黑" w:hint="eastAsia"/>
          <w:color w:val="333333"/>
          <w:sz w:val="32"/>
          <w:szCs w:val="32"/>
        </w:rPr>
        <w:t>工作实际，深入学习习近平总书记在中</w:t>
      </w:r>
      <w:r w:rsidR="00042611">
        <w:rPr>
          <w:rFonts w:ascii="仿宋_GB2312" w:eastAsia="仿宋_GB2312" w:hAnsi="微软雅黑" w:hint="eastAsia"/>
          <w:color w:val="333333"/>
          <w:sz w:val="32"/>
          <w:szCs w:val="32"/>
        </w:rPr>
        <w:t>央全面依法治国委员会上的重要讲话精神，全面贯彻落实党中央和省市县</w:t>
      </w:r>
      <w:r w:rsidR="00042611" w:rsidRPr="0031697C">
        <w:rPr>
          <w:rFonts w:ascii="仿宋_GB2312" w:eastAsia="仿宋_GB2312" w:hAnsi="微软雅黑" w:hint="eastAsia"/>
          <w:color w:val="333333"/>
          <w:sz w:val="32"/>
          <w:szCs w:val="32"/>
        </w:rPr>
        <w:t>关于法治建设的重大决策部署，不忘初心、牢记使命，树牢“四个意识”，坚定“四个自信”，做到“两个维护”，不断提</w:t>
      </w:r>
      <w:r w:rsidR="00042611">
        <w:rPr>
          <w:rFonts w:ascii="仿宋_GB2312" w:eastAsia="仿宋_GB2312" w:hAnsi="微软雅黑" w:hint="eastAsia"/>
          <w:color w:val="333333"/>
          <w:sz w:val="32"/>
          <w:szCs w:val="32"/>
        </w:rPr>
        <w:t>高交通领域</w:t>
      </w:r>
      <w:r w:rsidR="00042611" w:rsidRPr="0031697C">
        <w:rPr>
          <w:rFonts w:ascii="仿宋_GB2312" w:eastAsia="仿宋_GB2312" w:hAnsi="微软雅黑" w:hint="eastAsia"/>
          <w:color w:val="333333"/>
          <w:sz w:val="32"/>
          <w:szCs w:val="32"/>
        </w:rPr>
        <w:t>的能力水平</w:t>
      </w:r>
      <w:r w:rsidR="00042611">
        <w:rPr>
          <w:rFonts w:ascii="仿宋_GB2312" w:eastAsia="仿宋_GB2312" w:hAnsi="微软雅黑" w:hint="eastAsia"/>
          <w:color w:val="333333"/>
          <w:sz w:val="32"/>
          <w:szCs w:val="32"/>
        </w:rPr>
        <w:t>。</w:t>
      </w:r>
      <w:r w:rsidR="00234901">
        <w:rPr>
          <w:rFonts w:ascii="仿宋_GB2312" w:eastAsia="仿宋_GB2312" w:hAnsi="微软雅黑" w:hint="eastAsia"/>
          <w:color w:val="333333"/>
          <w:sz w:val="32"/>
          <w:szCs w:val="32"/>
        </w:rPr>
        <w:t>通过</w:t>
      </w:r>
      <w:r w:rsidR="00234901">
        <w:rPr>
          <w:rFonts w:ascii="仿宋_GB2312" w:eastAsia="仿宋_GB2312" w:cs="仿宋_GB2312" w:hint="eastAsia"/>
          <w:color w:val="000000"/>
          <w:sz w:val="28"/>
          <w:szCs w:val="28"/>
        </w:rPr>
        <w:t>“三会一课”，</w:t>
      </w:r>
      <w:r w:rsidR="00042611" w:rsidRPr="0031697C">
        <w:rPr>
          <w:rFonts w:ascii="仿宋_GB2312" w:eastAsia="仿宋_GB2312" w:hAnsi="微软雅黑" w:hint="eastAsia"/>
          <w:color w:val="333333"/>
          <w:sz w:val="32"/>
          <w:szCs w:val="32"/>
        </w:rPr>
        <w:t>带领局党组重点研读了</w:t>
      </w:r>
      <w:r w:rsidR="00042611">
        <w:rPr>
          <w:rFonts w:ascii="仿宋_GB2312" w:eastAsia="仿宋_GB2312" w:hAnsi="微软雅黑" w:hint="eastAsia"/>
          <w:color w:val="333333"/>
          <w:sz w:val="32"/>
          <w:szCs w:val="32"/>
        </w:rPr>
        <w:t>《习近平法治思想》</w:t>
      </w:r>
      <w:r w:rsidR="000823F8">
        <w:rPr>
          <w:rFonts w:ascii="仿宋_GB2312" w:eastAsia="仿宋_GB2312" w:hAnsi="微软雅黑" w:hint="eastAsia"/>
          <w:color w:val="333333"/>
          <w:sz w:val="32"/>
          <w:szCs w:val="32"/>
        </w:rPr>
        <w:t>、</w:t>
      </w:r>
      <w:r w:rsidR="00234901">
        <w:rPr>
          <w:rFonts w:ascii="仿宋_GB2312" w:eastAsia="仿宋_GB2312" w:hAnsi="微软雅黑" w:hint="eastAsia"/>
          <w:color w:val="333333"/>
          <w:sz w:val="32"/>
          <w:szCs w:val="32"/>
        </w:rPr>
        <w:t>《习近平谈治国理政》</w:t>
      </w:r>
      <w:r w:rsidR="000017C4">
        <w:rPr>
          <w:rFonts w:ascii="仿宋_GB2312" w:eastAsia="仿宋_GB2312" w:hAnsi="微软雅黑" w:hint="eastAsia"/>
          <w:color w:val="333333"/>
          <w:sz w:val="32"/>
          <w:szCs w:val="32"/>
        </w:rPr>
        <w:t>1-4</w:t>
      </w:r>
      <w:r w:rsidR="00234901">
        <w:rPr>
          <w:rFonts w:ascii="仿宋_GB2312" w:eastAsia="仿宋_GB2312" w:hAnsi="微软雅黑" w:hint="eastAsia"/>
          <w:color w:val="333333"/>
          <w:sz w:val="32"/>
          <w:szCs w:val="32"/>
        </w:rPr>
        <w:t>卷</w:t>
      </w:r>
      <w:r>
        <w:rPr>
          <w:rFonts w:ascii="仿宋_GB2312" w:eastAsia="仿宋_GB2312" w:hAnsi="微软雅黑" w:hint="eastAsia"/>
          <w:color w:val="333333"/>
          <w:sz w:val="32"/>
          <w:szCs w:val="32"/>
        </w:rPr>
        <w:t>。</w:t>
      </w:r>
      <w:r w:rsidR="00042611">
        <w:rPr>
          <w:rFonts w:ascii="仿宋_GB2312" w:eastAsia="仿宋_GB2312" w:hAnsi="微软雅黑" w:hint="eastAsia"/>
          <w:color w:val="333333"/>
          <w:sz w:val="32"/>
          <w:szCs w:val="32"/>
        </w:rPr>
        <w:t>通过</w:t>
      </w:r>
      <w:r w:rsidR="00042611">
        <w:rPr>
          <w:rFonts w:ascii="仿宋_GB2312" w:eastAsia="仿宋_GB2312" w:cs="仿宋_GB2312" w:hint="eastAsia"/>
          <w:color w:val="000000"/>
          <w:sz w:val="28"/>
          <w:szCs w:val="28"/>
        </w:rPr>
        <w:t>驻村“坝坝会”</w:t>
      </w:r>
      <w:r w:rsidR="000823F8">
        <w:rPr>
          <w:rFonts w:ascii="仿宋_GB2312" w:eastAsia="仿宋_GB2312" w:cs="仿宋_GB2312" w:hint="eastAsia"/>
          <w:color w:val="000000"/>
          <w:sz w:val="28"/>
          <w:szCs w:val="28"/>
        </w:rPr>
        <w:t>、“法律七进”</w:t>
      </w:r>
      <w:r w:rsidR="00234901">
        <w:rPr>
          <w:rFonts w:ascii="仿宋_GB2312" w:eastAsia="仿宋_GB2312" w:cs="仿宋_GB2312" w:hint="eastAsia"/>
          <w:color w:val="000000"/>
          <w:sz w:val="28"/>
          <w:szCs w:val="28"/>
        </w:rPr>
        <w:t>，向广大群众宣讲</w:t>
      </w:r>
      <w:r w:rsidR="00DB25F7">
        <w:rPr>
          <w:rFonts w:ascii="仿宋_GB2312" w:eastAsia="仿宋_GB2312" w:cs="仿宋_GB2312" w:hint="eastAsia"/>
          <w:color w:val="000000"/>
          <w:sz w:val="28"/>
          <w:szCs w:val="28"/>
        </w:rPr>
        <w:t>习近平总书记来川考察重要指示精神。</w:t>
      </w:r>
    </w:p>
    <w:p w:rsidR="00A55D10" w:rsidRPr="009B1F78" w:rsidRDefault="00A55D10" w:rsidP="009B1F78">
      <w:pPr>
        <w:pStyle w:val="a5"/>
        <w:shd w:val="clear" w:color="auto" w:fill="FFFFFF"/>
        <w:spacing w:line="600" w:lineRule="exact"/>
        <w:ind w:firstLine="480"/>
        <w:jc w:val="both"/>
        <w:rPr>
          <w:rFonts w:ascii="黑体" w:eastAsia="黑体" w:hAnsi="黑体"/>
          <w:color w:val="333333"/>
          <w:sz w:val="32"/>
          <w:szCs w:val="32"/>
        </w:rPr>
      </w:pPr>
      <w:r w:rsidRPr="00A55D10">
        <w:rPr>
          <w:rFonts w:ascii="黑体" w:eastAsia="黑体" w:hAnsi="黑体" w:hint="eastAsia"/>
          <w:color w:val="333333"/>
          <w:sz w:val="32"/>
          <w:szCs w:val="32"/>
        </w:rPr>
        <w:lastRenderedPageBreak/>
        <w:t>二</w:t>
      </w:r>
      <w:r>
        <w:rPr>
          <w:rFonts w:ascii="黑体" w:eastAsia="黑体" w:hAnsi="黑体" w:hint="eastAsia"/>
          <w:color w:val="333333"/>
          <w:sz w:val="32"/>
          <w:szCs w:val="32"/>
        </w:rPr>
        <w:t>、</w:t>
      </w:r>
      <w:r w:rsidRPr="00A55D10">
        <w:rPr>
          <w:rFonts w:ascii="黑体" w:eastAsia="黑体" w:hAnsi="黑体" w:hint="eastAsia"/>
          <w:color w:val="333333"/>
          <w:sz w:val="32"/>
          <w:szCs w:val="32"/>
        </w:rPr>
        <w:t>从严执行依法决策规定</w:t>
      </w:r>
      <w:r w:rsidR="009B1F78">
        <w:rPr>
          <w:rFonts w:ascii="黑体" w:eastAsia="黑体" w:hAnsi="黑体" w:hint="eastAsia"/>
          <w:color w:val="333333"/>
          <w:sz w:val="32"/>
          <w:szCs w:val="32"/>
        </w:rPr>
        <w:t>。</w:t>
      </w:r>
      <w:r>
        <w:rPr>
          <w:rFonts w:ascii="仿宋_GB2312" w:eastAsia="仿宋_GB2312" w:hAnsi="微软雅黑" w:hint="eastAsia"/>
          <w:color w:val="333333"/>
          <w:sz w:val="32"/>
          <w:szCs w:val="32"/>
        </w:rPr>
        <w:t>我局成立了</w:t>
      </w:r>
      <w:r w:rsidRPr="0003230F">
        <w:rPr>
          <w:rFonts w:ascii="仿宋_GB2312" w:eastAsia="仿宋_GB2312" w:hAnsi="微软雅黑" w:hint="eastAsia"/>
          <w:color w:val="333333"/>
          <w:sz w:val="32"/>
          <w:szCs w:val="32"/>
        </w:rPr>
        <w:t>《夹江县交通运输局</w:t>
      </w:r>
      <w:r w:rsidRPr="00F44614">
        <w:rPr>
          <w:rFonts w:ascii="仿宋_GB2312" w:eastAsia="仿宋_GB2312" w:hAnsi="微软雅黑" w:hint="eastAsia"/>
          <w:color w:val="333333"/>
          <w:sz w:val="32"/>
          <w:szCs w:val="32"/>
        </w:rPr>
        <w:t>交通行政处罚案件审查委员会</w:t>
      </w:r>
      <w:r w:rsidRPr="0003230F">
        <w:rPr>
          <w:rFonts w:ascii="仿宋_GB2312" w:eastAsia="仿宋_GB2312" w:hAnsi="微软雅黑" w:hint="eastAsia"/>
          <w:color w:val="333333"/>
          <w:sz w:val="32"/>
          <w:szCs w:val="32"/>
        </w:rPr>
        <w:t>》</w:t>
      </w:r>
      <w:r>
        <w:rPr>
          <w:rFonts w:ascii="仿宋_GB2312" w:eastAsia="仿宋_GB2312" w:hAnsi="微软雅黑" w:hint="eastAsia"/>
          <w:color w:val="333333"/>
          <w:sz w:val="32"/>
          <w:szCs w:val="32"/>
        </w:rPr>
        <w:t>，</w:t>
      </w:r>
      <w:r w:rsidRPr="005775C9">
        <w:rPr>
          <w:rFonts w:ascii="仿宋_GB2312" w:eastAsia="仿宋_GB2312" w:hAnsi="微软雅黑" w:hint="eastAsia"/>
          <w:color w:val="333333"/>
          <w:sz w:val="32"/>
          <w:szCs w:val="32"/>
        </w:rPr>
        <w:t>严格参照2019年9月1</w:t>
      </w:r>
      <w:r>
        <w:rPr>
          <w:rFonts w:ascii="仿宋_GB2312" w:eastAsia="仿宋_GB2312" w:hAnsi="微软雅黑" w:hint="eastAsia"/>
          <w:color w:val="333333"/>
          <w:sz w:val="32"/>
          <w:szCs w:val="32"/>
        </w:rPr>
        <w:t>日国务院发布了《重大行政决策程序暂行条例》</w:t>
      </w:r>
      <w:r w:rsidRPr="005775C9">
        <w:rPr>
          <w:rFonts w:ascii="仿宋_GB2312" w:eastAsia="仿宋_GB2312" w:hAnsi="微软雅黑" w:hint="eastAsia"/>
          <w:color w:val="333333"/>
          <w:sz w:val="32"/>
          <w:szCs w:val="32"/>
        </w:rPr>
        <w:t>执行，</w:t>
      </w:r>
      <w:r>
        <w:rPr>
          <w:rFonts w:ascii="仿宋_GB2312" w:eastAsia="仿宋_GB2312" w:hAnsi="微软雅黑" w:hint="eastAsia"/>
          <w:color w:val="333333"/>
          <w:sz w:val="32"/>
          <w:szCs w:val="32"/>
        </w:rPr>
        <w:t>重大项目工程</w:t>
      </w:r>
      <w:r w:rsidRPr="005775C9">
        <w:rPr>
          <w:rFonts w:ascii="仿宋_GB2312" w:eastAsia="仿宋_GB2312" w:hAnsi="微软雅黑" w:hint="eastAsia"/>
          <w:color w:val="333333"/>
          <w:sz w:val="32"/>
          <w:szCs w:val="32"/>
        </w:rPr>
        <w:t>开展了公众参与、征求各单位意见、专家论证、风险评估以及合法性审查等相关程序，科学决策后再进行实施建设。</w:t>
      </w:r>
      <w:r w:rsidRPr="0003230F">
        <w:rPr>
          <w:rFonts w:ascii="仿宋_GB2312" w:eastAsia="仿宋_GB2312" w:hAnsi="微软雅黑" w:hint="eastAsia"/>
          <w:color w:val="333333"/>
          <w:sz w:val="32"/>
          <w:szCs w:val="32"/>
        </w:rPr>
        <w:t>建立健全了法律顾问制度，在作出重大决策和依法参与司法程序等方面发挥好法律顾问的重要作用。</w:t>
      </w:r>
    </w:p>
    <w:p w:rsidR="00A55D10" w:rsidRPr="000017C4" w:rsidRDefault="00A55D10" w:rsidP="000017C4">
      <w:pPr>
        <w:ind w:firstLineChars="200" w:firstLine="640"/>
        <w:rPr>
          <w:rFonts w:ascii="仿宋_GB2312" w:eastAsia="仿宋_GB2312" w:hAnsi="仿宋_GB2312" w:cs="仿宋_GB2312"/>
          <w:sz w:val="32"/>
          <w:szCs w:val="32"/>
        </w:rPr>
      </w:pPr>
      <w:r>
        <w:rPr>
          <w:rFonts w:ascii="黑体" w:eastAsia="黑体" w:hAnsi="黑体"/>
          <w:color w:val="333333"/>
          <w:sz w:val="32"/>
          <w:szCs w:val="32"/>
        </w:rPr>
        <w:t>三</w:t>
      </w:r>
      <w:r>
        <w:rPr>
          <w:rFonts w:ascii="黑体" w:eastAsia="黑体" w:hAnsi="黑体" w:hint="eastAsia"/>
          <w:color w:val="333333"/>
          <w:sz w:val="32"/>
          <w:szCs w:val="32"/>
        </w:rPr>
        <w:t>、</w:t>
      </w:r>
      <w:r>
        <w:rPr>
          <w:rFonts w:ascii="黑体" w:eastAsia="黑体" w:hAnsi="黑体"/>
          <w:color w:val="333333"/>
          <w:sz w:val="32"/>
          <w:szCs w:val="32"/>
        </w:rPr>
        <w:t>严格规范公正文明执法</w:t>
      </w:r>
      <w:r w:rsidR="009B1F78">
        <w:rPr>
          <w:rFonts w:ascii="黑体" w:eastAsia="黑体" w:hAnsi="黑体" w:hint="eastAsia"/>
          <w:color w:val="333333"/>
          <w:sz w:val="32"/>
          <w:szCs w:val="32"/>
        </w:rPr>
        <w:t>。</w:t>
      </w:r>
      <w:r w:rsidR="000017C4" w:rsidRPr="0003230F">
        <w:rPr>
          <w:rFonts w:ascii="仿宋_GB2312" w:eastAsia="仿宋_GB2312" w:hAnsi="微软雅黑" w:hint="eastAsia"/>
          <w:color w:val="333333"/>
          <w:sz w:val="32"/>
          <w:szCs w:val="32"/>
        </w:rPr>
        <w:t>交通执法是交通依法行政的关键环节，我局对该环节的执法情况进行了认真自查，经自查我局在实施行政处罚、行政强制方面严格做到了“两合法，一规范”：一是主体合法。在行政强制、行政处罚方面，严格法律法规赋予的权力开展行政执法工作；二是程序合法。我局相关执法单位严格按照《交通行政处罚程序规定》等法律法规的要求，在法定职权范围内实施交通运输行政执法，能够依法履行告知义务。在行政处罚方面，处罚主体认定准确、违法事实清楚、证据确凿、引用法律法规准确、严格执行罚缴分离；</w:t>
      </w:r>
      <w:r w:rsidR="000017C4">
        <w:rPr>
          <w:rFonts w:ascii="仿宋_GB2312" w:eastAsia="仿宋_GB2312" w:hAnsi="微软雅黑" w:hint="eastAsia"/>
          <w:color w:val="333333"/>
          <w:sz w:val="32"/>
          <w:szCs w:val="32"/>
        </w:rPr>
        <w:t>三是</w:t>
      </w:r>
      <w:r w:rsidR="000017C4" w:rsidRPr="0003230F">
        <w:rPr>
          <w:rFonts w:ascii="仿宋_GB2312" w:eastAsia="仿宋_GB2312" w:hAnsi="微软雅黑" w:hint="eastAsia"/>
          <w:color w:val="333333"/>
          <w:sz w:val="32"/>
          <w:szCs w:val="32"/>
        </w:rPr>
        <w:t>文书规范。按照要求，我局对交通行政执法文书进行了清理，确保了交通运输行政执法文书的规范化与合法化。</w:t>
      </w:r>
      <w:r w:rsidR="000017C4">
        <w:rPr>
          <w:rFonts w:ascii="仿宋_GB2312" w:eastAsia="仿宋_GB2312" w:hAnsi="仿宋_GB2312" w:cs="仿宋_GB2312" w:hint="eastAsia"/>
          <w:b/>
          <w:sz w:val="32"/>
          <w:szCs w:val="32"/>
        </w:rPr>
        <w:t>1.严格规范涉路施工的审批、监管工作。</w:t>
      </w:r>
      <w:r w:rsidR="000017C4">
        <w:rPr>
          <w:rFonts w:ascii="仿宋_GB2312" w:eastAsia="仿宋_GB2312" w:hAnsi="仿宋_GB2312" w:cs="仿宋_GB2312" w:hint="eastAsia"/>
          <w:sz w:val="32"/>
          <w:szCs w:val="32"/>
        </w:rPr>
        <w:t>对所有涉及开挖公路的项目进行严格审查，须由县交通运输综合执法大队会同局建管股、公路建设服务中心到现场查看项目施工方案，共同研究论证方案的可行性。同时，严格涉路施工</w:t>
      </w:r>
      <w:r w:rsidR="000017C4">
        <w:rPr>
          <w:rFonts w:ascii="仿宋_GB2312" w:eastAsia="仿宋_GB2312" w:hAnsi="仿宋_GB2312" w:cs="仿宋_GB2312" w:hint="eastAsia"/>
          <w:sz w:val="32"/>
          <w:szCs w:val="32"/>
        </w:rPr>
        <w:lastRenderedPageBreak/>
        <w:t>审批流程，根据损坏、影响路产路权的程度，要求项目施工单位缴纳工程质量保证金，视项目施工进度、质量、恢复情况并经审查验收后退还保证金。</w:t>
      </w:r>
      <w:r w:rsidR="000017C4">
        <w:rPr>
          <w:rFonts w:ascii="仿宋_GB2312" w:eastAsia="仿宋_GB2312" w:hAnsi="仿宋_GB2312" w:cs="仿宋_GB2312" w:hint="eastAsia"/>
          <w:b/>
          <w:sz w:val="32"/>
          <w:szCs w:val="32"/>
        </w:rPr>
        <w:t>2.加大打非治违工作力度。</w:t>
      </w:r>
      <w:r w:rsidR="000017C4">
        <w:rPr>
          <w:rFonts w:ascii="仿宋_GB2312" w:eastAsia="仿宋_GB2312" w:hAnsi="仿宋_GB2312" w:cs="仿宋_GB2312" w:hint="eastAsia"/>
          <w:sz w:val="32"/>
          <w:szCs w:val="32"/>
        </w:rPr>
        <w:t>继续加大非法营运车辆的查处工作，注重证据固定、违法通知出具、处罚决定书的下达等程序环节及时间节点要求。全年，</w:t>
      </w:r>
      <w:r w:rsidR="000017C4" w:rsidRPr="00EB3BBC">
        <w:rPr>
          <w:rFonts w:ascii="仿宋_GB2312" w:eastAsia="仿宋_GB2312" w:hAnsi="仿宋_GB2312" w:cs="仿宋_GB2312"/>
          <w:sz w:val="32"/>
          <w:szCs w:val="32"/>
        </w:rPr>
        <w:t>共调派执法人员</w:t>
      </w:r>
      <w:r w:rsidR="000017C4">
        <w:rPr>
          <w:rFonts w:ascii="仿宋_GB2312" w:eastAsia="仿宋_GB2312" w:hAnsi="仿宋_GB2312" w:cs="仿宋_GB2312" w:hint="eastAsia"/>
          <w:sz w:val="32"/>
          <w:szCs w:val="32"/>
        </w:rPr>
        <w:t>4039</w:t>
      </w:r>
      <w:r w:rsidR="000017C4" w:rsidRPr="00EB3BBC">
        <w:rPr>
          <w:rFonts w:ascii="仿宋_GB2312" w:eastAsia="仿宋_GB2312" w:hAnsi="仿宋_GB2312" w:cs="仿宋_GB2312"/>
          <w:sz w:val="32"/>
          <w:szCs w:val="32"/>
        </w:rPr>
        <w:t>人次，车辆</w:t>
      </w:r>
      <w:r w:rsidR="000017C4">
        <w:rPr>
          <w:rFonts w:ascii="仿宋_GB2312" w:eastAsia="仿宋_GB2312" w:hAnsi="仿宋_GB2312" w:cs="仿宋_GB2312" w:hint="eastAsia"/>
          <w:sz w:val="32"/>
          <w:szCs w:val="32"/>
        </w:rPr>
        <w:t>673</w:t>
      </w:r>
      <w:r w:rsidR="000017C4" w:rsidRPr="00EB3BBC">
        <w:rPr>
          <w:rFonts w:ascii="仿宋_GB2312" w:eastAsia="仿宋_GB2312" w:hAnsi="仿宋_GB2312" w:cs="仿宋_GB2312"/>
          <w:sz w:val="32"/>
          <w:szCs w:val="32"/>
        </w:rPr>
        <w:t>台次，实施公路路政巡查近1.</w:t>
      </w:r>
      <w:r w:rsidR="000017C4">
        <w:rPr>
          <w:rFonts w:ascii="仿宋_GB2312" w:eastAsia="仿宋_GB2312" w:hAnsi="仿宋_GB2312" w:cs="仿宋_GB2312" w:hint="eastAsia"/>
          <w:sz w:val="32"/>
          <w:szCs w:val="32"/>
        </w:rPr>
        <w:t>65</w:t>
      </w:r>
      <w:r w:rsidR="000017C4" w:rsidRPr="00EB3BBC">
        <w:rPr>
          <w:rFonts w:ascii="仿宋_GB2312" w:eastAsia="仿宋_GB2312" w:hAnsi="仿宋_GB2312" w:cs="仿宋_GB2312"/>
          <w:sz w:val="32"/>
          <w:szCs w:val="32"/>
        </w:rPr>
        <w:t>万公里，制止和纠正违反公路管理法规行为120件，立案查处公路管理违法案件</w:t>
      </w:r>
      <w:r w:rsidR="000017C4">
        <w:rPr>
          <w:rFonts w:ascii="仿宋_GB2312" w:eastAsia="仿宋_GB2312" w:hAnsi="仿宋_GB2312" w:cs="仿宋_GB2312" w:hint="eastAsia"/>
          <w:sz w:val="32"/>
          <w:szCs w:val="32"/>
        </w:rPr>
        <w:t>359</w:t>
      </w:r>
      <w:r w:rsidR="000017C4" w:rsidRPr="00EB3BBC">
        <w:rPr>
          <w:rFonts w:ascii="仿宋_GB2312" w:eastAsia="仿宋_GB2312" w:hAnsi="仿宋_GB2312" w:cs="仿宋_GB2312"/>
          <w:sz w:val="32"/>
          <w:szCs w:val="32"/>
        </w:rPr>
        <w:t>件，行政处罚</w:t>
      </w:r>
      <w:r w:rsidR="000017C4">
        <w:rPr>
          <w:rFonts w:ascii="仿宋_GB2312" w:eastAsia="仿宋_GB2312" w:hAnsi="仿宋_GB2312" w:cs="仿宋_GB2312" w:hint="eastAsia"/>
          <w:sz w:val="32"/>
          <w:szCs w:val="32"/>
        </w:rPr>
        <w:t>82.5</w:t>
      </w:r>
      <w:r w:rsidR="000017C4">
        <w:rPr>
          <w:rFonts w:ascii="仿宋_GB2312" w:eastAsia="仿宋_GB2312" w:hAnsi="仿宋_GB2312" w:cs="仿宋_GB2312"/>
          <w:sz w:val="32"/>
          <w:szCs w:val="32"/>
        </w:rPr>
        <w:t>万元</w:t>
      </w:r>
      <w:r w:rsidR="000017C4">
        <w:rPr>
          <w:rFonts w:ascii="仿宋_GB2312" w:eastAsia="仿宋_GB2312" w:hAnsi="仿宋_GB2312" w:cs="仿宋_GB2312" w:hint="eastAsia"/>
          <w:sz w:val="32"/>
          <w:szCs w:val="32"/>
        </w:rPr>
        <w:t>；</w:t>
      </w:r>
      <w:r w:rsidR="000017C4" w:rsidRPr="00EB3BBC">
        <w:rPr>
          <w:rFonts w:ascii="仿宋_GB2312" w:eastAsia="仿宋_GB2312" w:hAnsi="仿宋_GB2312" w:cs="仿宋_GB2312"/>
          <w:sz w:val="32"/>
          <w:szCs w:val="32"/>
        </w:rPr>
        <w:t>公路赔偿案件</w:t>
      </w:r>
      <w:r w:rsidR="000017C4">
        <w:rPr>
          <w:rFonts w:ascii="仿宋_GB2312" w:eastAsia="仿宋_GB2312" w:hAnsi="仿宋_GB2312" w:cs="仿宋_GB2312" w:hint="eastAsia"/>
          <w:sz w:val="32"/>
          <w:szCs w:val="32"/>
        </w:rPr>
        <w:t>17</w:t>
      </w:r>
      <w:r w:rsidR="000017C4" w:rsidRPr="00EB3BBC">
        <w:rPr>
          <w:rFonts w:ascii="仿宋_GB2312" w:eastAsia="仿宋_GB2312" w:hAnsi="仿宋_GB2312" w:cs="仿宋_GB2312"/>
          <w:sz w:val="32"/>
          <w:szCs w:val="32"/>
        </w:rPr>
        <w:t>件，依法收取公路赔（补）偿费</w:t>
      </w:r>
      <w:r w:rsidR="000017C4" w:rsidRPr="00143967">
        <w:rPr>
          <w:rFonts w:ascii="仿宋_GB2312" w:eastAsia="仿宋_GB2312" w:hAnsi="仿宋_GB2312" w:cs="仿宋_GB2312"/>
          <w:sz w:val="32"/>
          <w:szCs w:val="32"/>
        </w:rPr>
        <w:t>5</w:t>
      </w:r>
      <w:r w:rsidR="000017C4" w:rsidRPr="00143967">
        <w:rPr>
          <w:rFonts w:ascii="仿宋_GB2312" w:eastAsia="仿宋_GB2312" w:hAnsi="仿宋_GB2312" w:cs="仿宋_GB2312" w:hint="eastAsia"/>
          <w:sz w:val="32"/>
          <w:szCs w:val="32"/>
        </w:rPr>
        <w:t>.586</w:t>
      </w:r>
      <w:r w:rsidR="000017C4">
        <w:rPr>
          <w:rFonts w:ascii="仿宋_GB2312" w:eastAsia="仿宋_GB2312" w:hAnsi="仿宋_GB2312" w:cs="仿宋_GB2312"/>
          <w:sz w:val="32"/>
          <w:szCs w:val="32"/>
        </w:rPr>
        <w:t>万元</w:t>
      </w:r>
      <w:r w:rsidR="000017C4">
        <w:rPr>
          <w:rFonts w:ascii="仿宋_GB2312" w:eastAsia="仿宋_GB2312" w:hAnsi="仿宋_GB2312" w:cs="仿宋_GB2312" w:hint="eastAsia"/>
          <w:sz w:val="32"/>
          <w:szCs w:val="32"/>
        </w:rPr>
        <w:t>；</w:t>
      </w:r>
      <w:r w:rsidR="000017C4" w:rsidRPr="00EB3BBC">
        <w:rPr>
          <w:rFonts w:ascii="仿宋_GB2312" w:eastAsia="仿宋_GB2312" w:hAnsi="仿宋_GB2312" w:cs="仿宋_GB2312"/>
          <w:sz w:val="32"/>
          <w:szCs w:val="32"/>
        </w:rPr>
        <w:t>协助办理交通行政许可</w:t>
      </w:r>
      <w:r w:rsidR="000017C4">
        <w:rPr>
          <w:rFonts w:ascii="仿宋_GB2312" w:eastAsia="仿宋_GB2312" w:hAnsi="仿宋_GB2312" w:cs="仿宋_GB2312" w:hint="eastAsia"/>
          <w:sz w:val="32"/>
          <w:szCs w:val="32"/>
        </w:rPr>
        <w:t>4</w:t>
      </w:r>
      <w:r w:rsidR="000017C4" w:rsidRPr="00EB3BBC">
        <w:rPr>
          <w:rFonts w:ascii="仿宋_GB2312" w:eastAsia="仿宋_GB2312" w:hAnsi="仿宋_GB2312" w:cs="仿宋_GB2312"/>
          <w:sz w:val="32"/>
          <w:szCs w:val="32"/>
        </w:rPr>
        <w:t>件，依法收取赔（补）偿费</w:t>
      </w:r>
      <w:r w:rsidR="000017C4">
        <w:rPr>
          <w:rFonts w:ascii="仿宋_GB2312" w:eastAsia="仿宋_GB2312" w:hAnsi="仿宋_GB2312" w:cs="仿宋_GB2312" w:hint="eastAsia"/>
          <w:sz w:val="32"/>
          <w:szCs w:val="32"/>
        </w:rPr>
        <w:t>11.43995</w:t>
      </w:r>
      <w:r w:rsidR="000017C4">
        <w:rPr>
          <w:rFonts w:ascii="仿宋_GB2312" w:eastAsia="仿宋_GB2312" w:hAnsi="仿宋_GB2312" w:cs="仿宋_GB2312"/>
          <w:sz w:val="32"/>
          <w:szCs w:val="32"/>
        </w:rPr>
        <w:t>万元</w:t>
      </w:r>
      <w:r w:rsidR="000017C4" w:rsidRPr="00EB3BBC">
        <w:rPr>
          <w:rFonts w:ascii="仿宋_GB2312" w:eastAsia="仿宋_GB2312" w:hAnsi="仿宋_GB2312" w:cs="仿宋_GB2312"/>
          <w:sz w:val="32"/>
          <w:szCs w:val="32"/>
        </w:rPr>
        <w:t>。今年以来罚没及非税收入，共完成</w:t>
      </w:r>
      <w:r w:rsidR="000017C4">
        <w:rPr>
          <w:rFonts w:ascii="仿宋_GB2312" w:eastAsia="仿宋_GB2312" w:hAnsi="仿宋_GB2312" w:cs="仿宋_GB2312" w:hint="eastAsia"/>
          <w:sz w:val="32"/>
          <w:szCs w:val="32"/>
        </w:rPr>
        <w:t>99.52595</w:t>
      </w:r>
      <w:r w:rsidR="000017C4" w:rsidRPr="00EB3BBC">
        <w:rPr>
          <w:rFonts w:ascii="仿宋_GB2312" w:eastAsia="仿宋_GB2312" w:hAnsi="仿宋_GB2312" w:cs="仿宋_GB2312"/>
          <w:sz w:val="32"/>
          <w:szCs w:val="32"/>
        </w:rPr>
        <w:t>万元（其中，行政处罚</w:t>
      </w:r>
      <w:r w:rsidR="000017C4">
        <w:rPr>
          <w:rFonts w:ascii="仿宋_GB2312" w:eastAsia="仿宋_GB2312" w:hAnsi="仿宋_GB2312" w:cs="仿宋_GB2312" w:hint="eastAsia"/>
          <w:sz w:val="32"/>
          <w:szCs w:val="32"/>
        </w:rPr>
        <w:t>82.5</w:t>
      </w:r>
      <w:r w:rsidR="000017C4" w:rsidRPr="00EB3BBC">
        <w:rPr>
          <w:rFonts w:ascii="仿宋_GB2312" w:eastAsia="仿宋_GB2312" w:hAnsi="仿宋_GB2312" w:cs="仿宋_GB2312"/>
          <w:sz w:val="32"/>
          <w:szCs w:val="32"/>
        </w:rPr>
        <w:t>万元，公路赔偿</w:t>
      </w:r>
      <w:r w:rsidR="000017C4">
        <w:rPr>
          <w:rFonts w:ascii="仿宋_GB2312" w:eastAsia="仿宋_GB2312" w:hAnsi="仿宋_GB2312" w:cs="仿宋_GB2312" w:hint="eastAsia"/>
          <w:sz w:val="32"/>
          <w:szCs w:val="32"/>
        </w:rPr>
        <w:t>5.586</w:t>
      </w:r>
      <w:r w:rsidR="000017C4" w:rsidRPr="00EB3BBC">
        <w:rPr>
          <w:rFonts w:ascii="仿宋_GB2312" w:eastAsia="仿宋_GB2312" w:hAnsi="仿宋_GB2312" w:cs="仿宋_GB2312"/>
          <w:sz w:val="32"/>
          <w:szCs w:val="32"/>
        </w:rPr>
        <w:t>万元，许可</w:t>
      </w:r>
      <w:r w:rsidR="000017C4">
        <w:rPr>
          <w:rFonts w:ascii="仿宋_GB2312" w:eastAsia="仿宋_GB2312" w:hAnsi="仿宋_GB2312" w:cs="仿宋_GB2312" w:hint="eastAsia"/>
          <w:sz w:val="32"/>
          <w:szCs w:val="32"/>
        </w:rPr>
        <w:t>11.43995</w:t>
      </w:r>
      <w:r w:rsidR="000017C4" w:rsidRPr="00EB3BBC">
        <w:rPr>
          <w:rFonts w:ascii="仿宋_GB2312" w:eastAsia="仿宋_GB2312" w:hAnsi="仿宋_GB2312" w:cs="仿宋_GB2312"/>
          <w:sz w:val="32"/>
          <w:szCs w:val="32"/>
        </w:rPr>
        <w:t>万元）。</w:t>
      </w:r>
      <w:r>
        <w:rPr>
          <w:rFonts w:ascii="仿宋_GB2312" w:eastAsia="仿宋_GB2312" w:hAnsi="微软雅黑" w:hint="eastAsia"/>
          <w:color w:val="333333"/>
          <w:sz w:val="32"/>
          <w:szCs w:val="32"/>
        </w:rPr>
        <w:t>。</w:t>
      </w:r>
    </w:p>
    <w:p w:rsidR="000017C4" w:rsidRDefault="00A55D10" w:rsidP="000017C4">
      <w:pPr>
        <w:pStyle w:val="a5"/>
        <w:shd w:val="clear" w:color="auto" w:fill="FFFFFF"/>
        <w:spacing w:after="0" w:afterAutospacing="0" w:line="600" w:lineRule="exact"/>
        <w:ind w:firstLine="480"/>
        <w:jc w:val="both"/>
        <w:rPr>
          <w:rFonts w:ascii="仿宋_GB2312" w:eastAsia="仿宋_GB2312" w:hAnsi="微软雅黑"/>
          <w:color w:val="333333"/>
          <w:sz w:val="32"/>
          <w:szCs w:val="32"/>
        </w:rPr>
      </w:pPr>
      <w:r>
        <w:rPr>
          <w:rFonts w:ascii="黑体" w:eastAsia="黑体" w:hAnsi="黑体"/>
          <w:color w:val="333333"/>
          <w:sz w:val="32"/>
          <w:szCs w:val="32"/>
        </w:rPr>
        <w:t>四</w:t>
      </w:r>
      <w:r>
        <w:rPr>
          <w:rFonts w:ascii="黑体" w:eastAsia="黑体" w:hAnsi="黑体" w:hint="eastAsia"/>
          <w:color w:val="333333"/>
          <w:sz w:val="32"/>
          <w:szCs w:val="32"/>
        </w:rPr>
        <w:t>、</w:t>
      </w:r>
      <w:r>
        <w:rPr>
          <w:rFonts w:ascii="黑体" w:eastAsia="黑体" w:hAnsi="黑体"/>
          <w:color w:val="333333"/>
          <w:sz w:val="32"/>
          <w:szCs w:val="32"/>
        </w:rPr>
        <w:t>依法化解矛盾</w:t>
      </w:r>
      <w:r w:rsidR="00D0623F">
        <w:rPr>
          <w:rFonts w:ascii="黑体" w:eastAsia="黑体" w:hAnsi="黑体"/>
          <w:color w:val="333333"/>
          <w:sz w:val="32"/>
          <w:szCs w:val="32"/>
        </w:rPr>
        <w:t>解决争议</w:t>
      </w:r>
      <w:r w:rsidR="00D0623F">
        <w:rPr>
          <w:rFonts w:ascii="黑体" w:eastAsia="黑体" w:hAnsi="黑体" w:hint="eastAsia"/>
          <w:color w:val="333333"/>
          <w:sz w:val="32"/>
          <w:szCs w:val="32"/>
        </w:rPr>
        <w:t>。</w:t>
      </w:r>
      <w:r w:rsidR="000017C4" w:rsidRPr="0003230F">
        <w:rPr>
          <w:rFonts w:ascii="仿宋_GB2312" w:eastAsia="仿宋_GB2312" w:hAnsi="微软雅黑" w:hint="eastAsia"/>
          <w:color w:val="333333"/>
          <w:sz w:val="32"/>
          <w:szCs w:val="32"/>
        </w:rPr>
        <w:t>一是依法治理重点领域矛盾纠纷和信访突出问题。对公路修建时涉及到的农村土地征收、房屋拆迁、涉法涉诉等重点领域的矛盾纠纷和信访问题，归口处理，高效化解。二是依法治理重点区域矛盾纠纷。对问题突出的区域开展综合整治行动，依法化解矛盾纠纷，提高治理管控能力。三是依法治理信访秩序。对缠访闹访、越级非访、以访牟利等突出问题开展集中治理行动，规范信访行为，引导群众依法理性表达诉求。</w:t>
      </w:r>
      <w:r w:rsidR="000017C4" w:rsidRPr="001D02ED">
        <w:rPr>
          <w:rFonts w:ascii="仿宋_GB2312" w:eastAsia="仿宋_GB2312" w:hAnsi="微软雅黑" w:hint="eastAsia"/>
          <w:color w:val="333333"/>
          <w:sz w:val="32"/>
          <w:szCs w:val="32"/>
        </w:rPr>
        <w:t>今年以来及时办理回复“12345”心连心服务热线群众反映问题</w:t>
      </w:r>
      <w:r w:rsidR="000017C4">
        <w:rPr>
          <w:rFonts w:ascii="仿宋_GB2312" w:eastAsia="仿宋_GB2312" w:hAnsi="微软雅黑" w:hint="eastAsia"/>
          <w:color w:val="333333"/>
          <w:sz w:val="32"/>
          <w:szCs w:val="32"/>
        </w:rPr>
        <w:t>6</w:t>
      </w:r>
      <w:r w:rsidR="00154FD0">
        <w:rPr>
          <w:rFonts w:ascii="仿宋_GB2312" w:eastAsia="仿宋_GB2312" w:hAnsi="微软雅黑" w:hint="eastAsia"/>
          <w:color w:val="333333"/>
          <w:sz w:val="32"/>
          <w:szCs w:val="32"/>
        </w:rPr>
        <w:t>77</w:t>
      </w:r>
      <w:r w:rsidR="000017C4" w:rsidRPr="001D02ED">
        <w:rPr>
          <w:rFonts w:ascii="仿宋_GB2312" w:eastAsia="仿宋_GB2312" w:hAnsi="微软雅黑" w:hint="eastAsia"/>
          <w:color w:val="333333"/>
          <w:sz w:val="32"/>
          <w:szCs w:val="32"/>
        </w:rPr>
        <w:t>件，书记信箱</w:t>
      </w:r>
      <w:r w:rsidR="000017C4" w:rsidRPr="001D02ED">
        <w:rPr>
          <w:rFonts w:ascii="仿宋_GB2312" w:eastAsia="仿宋_GB2312" w:hAnsi="微软雅黑" w:hint="eastAsia"/>
          <w:color w:val="333333"/>
          <w:sz w:val="32"/>
          <w:szCs w:val="32"/>
        </w:rPr>
        <w:lastRenderedPageBreak/>
        <w:t>交办</w:t>
      </w:r>
      <w:r w:rsidR="00154FD0">
        <w:rPr>
          <w:rFonts w:ascii="仿宋_GB2312" w:eastAsia="仿宋_GB2312" w:hAnsi="微软雅黑" w:hint="eastAsia"/>
          <w:color w:val="333333"/>
          <w:sz w:val="32"/>
          <w:szCs w:val="32"/>
        </w:rPr>
        <w:t>8</w:t>
      </w:r>
      <w:r w:rsidR="000017C4" w:rsidRPr="001D02ED">
        <w:rPr>
          <w:rFonts w:ascii="仿宋_GB2312" w:eastAsia="仿宋_GB2312" w:hAnsi="微软雅黑" w:hint="eastAsia"/>
          <w:color w:val="333333"/>
          <w:sz w:val="32"/>
          <w:szCs w:val="32"/>
        </w:rPr>
        <w:t>件，</w:t>
      </w:r>
      <w:r w:rsidR="000017C4">
        <w:rPr>
          <w:rFonts w:ascii="仿宋_GB2312" w:eastAsia="仿宋_GB2312" w:hAnsi="微软雅黑" w:hint="eastAsia"/>
          <w:color w:val="333333"/>
          <w:sz w:val="32"/>
          <w:szCs w:val="32"/>
        </w:rPr>
        <w:t>网络舆情</w:t>
      </w:r>
      <w:r w:rsidR="000017C4" w:rsidRPr="001D02ED">
        <w:rPr>
          <w:rFonts w:ascii="仿宋_GB2312" w:eastAsia="仿宋_GB2312" w:hAnsi="微软雅黑" w:hint="eastAsia"/>
          <w:color w:val="333333"/>
          <w:sz w:val="32"/>
          <w:szCs w:val="32"/>
        </w:rPr>
        <w:t>网友留言</w:t>
      </w:r>
      <w:r w:rsidR="00154FD0">
        <w:rPr>
          <w:rFonts w:ascii="仿宋_GB2312" w:eastAsia="仿宋_GB2312" w:hAnsi="微软雅黑" w:hint="eastAsia"/>
          <w:color w:val="333333"/>
          <w:sz w:val="32"/>
          <w:szCs w:val="32"/>
        </w:rPr>
        <w:t>27</w:t>
      </w:r>
      <w:r w:rsidR="000017C4">
        <w:rPr>
          <w:rFonts w:ascii="仿宋_GB2312" w:eastAsia="仿宋_GB2312" w:hAnsi="微软雅黑" w:hint="eastAsia"/>
          <w:color w:val="333333"/>
          <w:sz w:val="32"/>
          <w:szCs w:val="32"/>
        </w:rPr>
        <w:t>件</w:t>
      </w:r>
      <w:r w:rsidR="000017C4" w:rsidRPr="001D02ED">
        <w:rPr>
          <w:rFonts w:ascii="仿宋_GB2312" w:eastAsia="仿宋_GB2312" w:hAnsi="微软雅黑" w:hint="eastAsia"/>
          <w:color w:val="333333"/>
          <w:sz w:val="32"/>
          <w:szCs w:val="32"/>
        </w:rPr>
        <w:t>。</w:t>
      </w:r>
      <w:r w:rsidR="000017C4" w:rsidRPr="0003230F">
        <w:rPr>
          <w:rFonts w:ascii="仿宋_GB2312" w:eastAsia="仿宋_GB2312" w:hAnsi="微软雅黑" w:hint="eastAsia"/>
          <w:color w:val="333333"/>
          <w:sz w:val="32"/>
          <w:szCs w:val="32"/>
        </w:rPr>
        <w:t>我局</w:t>
      </w:r>
      <w:r w:rsidR="000017C4">
        <w:rPr>
          <w:rFonts w:ascii="仿宋_GB2312" w:eastAsia="仿宋_GB2312" w:hAnsi="微软雅黑" w:hint="eastAsia"/>
          <w:color w:val="333333"/>
          <w:sz w:val="32"/>
          <w:szCs w:val="32"/>
        </w:rPr>
        <w:t>全</w:t>
      </w:r>
      <w:r w:rsidR="000017C4" w:rsidRPr="0003230F">
        <w:rPr>
          <w:rFonts w:ascii="仿宋_GB2312" w:eastAsia="仿宋_GB2312" w:hAnsi="微软雅黑" w:hint="eastAsia"/>
          <w:color w:val="333333"/>
          <w:sz w:val="32"/>
          <w:szCs w:val="32"/>
        </w:rPr>
        <w:t>年收到各类信访、投诉</w:t>
      </w:r>
      <w:r w:rsidR="00154FD0">
        <w:rPr>
          <w:rFonts w:ascii="仿宋_GB2312" w:eastAsia="仿宋_GB2312" w:hAnsi="微软雅黑" w:hint="eastAsia"/>
          <w:color w:val="333333"/>
          <w:sz w:val="32"/>
          <w:szCs w:val="32"/>
        </w:rPr>
        <w:t>712</w:t>
      </w:r>
      <w:r w:rsidR="000017C4">
        <w:rPr>
          <w:rFonts w:ascii="仿宋_GB2312" w:eastAsia="仿宋_GB2312" w:hAnsi="微软雅黑" w:hint="eastAsia"/>
          <w:color w:val="333333"/>
          <w:sz w:val="32"/>
          <w:szCs w:val="32"/>
        </w:rPr>
        <w:t>件</w:t>
      </w:r>
      <w:r w:rsidR="000017C4" w:rsidRPr="0003230F">
        <w:rPr>
          <w:rFonts w:ascii="仿宋_GB2312" w:eastAsia="仿宋_GB2312" w:hAnsi="微软雅黑" w:hint="eastAsia"/>
          <w:color w:val="333333"/>
          <w:sz w:val="32"/>
          <w:szCs w:val="32"/>
        </w:rPr>
        <w:t>。</w:t>
      </w:r>
    </w:p>
    <w:p w:rsidR="00D0623F" w:rsidRDefault="00D0623F" w:rsidP="00E749F4">
      <w:pPr>
        <w:pStyle w:val="a5"/>
        <w:shd w:val="clear" w:color="auto" w:fill="FFFFFF"/>
        <w:spacing w:line="600" w:lineRule="exact"/>
        <w:ind w:firstLine="480"/>
        <w:jc w:val="both"/>
        <w:rPr>
          <w:rFonts w:ascii="仿宋_GB2312" w:eastAsia="仿宋_GB2312" w:hAnsi="微软雅黑"/>
          <w:color w:val="333333"/>
          <w:sz w:val="32"/>
          <w:szCs w:val="32"/>
        </w:rPr>
      </w:pPr>
      <w:r w:rsidRPr="00D0623F">
        <w:rPr>
          <w:rFonts w:ascii="黑体" w:eastAsia="黑体" w:hAnsi="黑体" w:hint="eastAsia"/>
          <w:color w:val="333333"/>
          <w:sz w:val="32"/>
          <w:szCs w:val="32"/>
        </w:rPr>
        <w:t>五、不断优化法治营商环境。</w:t>
      </w:r>
      <w:r>
        <w:rPr>
          <w:rFonts w:ascii="仿宋_GB2312" w:eastAsia="仿宋_GB2312" w:hAnsi="微软雅黑" w:hint="eastAsia"/>
          <w:color w:val="333333"/>
          <w:sz w:val="32"/>
          <w:szCs w:val="32"/>
        </w:rPr>
        <w:t>推进“互联网+监管”系统运用，将执法人员及监管单位全部纳入该系统，按照“双随机、一公开”要求，有序开展随机抽查工作，加强事中事后监管。</w:t>
      </w:r>
    </w:p>
    <w:p w:rsidR="00D0623F" w:rsidRDefault="00D0623F" w:rsidP="00E749F4">
      <w:pPr>
        <w:pStyle w:val="a5"/>
        <w:shd w:val="clear" w:color="auto" w:fill="FFFFFF"/>
        <w:spacing w:line="600" w:lineRule="exact"/>
        <w:ind w:firstLine="480"/>
        <w:jc w:val="both"/>
        <w:rPr>
          <w:rFonts w:ascii="仿宋_GB2312" w:eastAsia="仿宋_GB2312" w:hAnsi="微软雅黑"/>
          <w:color w:val="333333"/>
          <w:sz w:val="32"/>
          <w:szCs w:val="32"/>
        </w:rPr>
      </w:pPr>
      <w:r w:rsidRPr="00D0623F">
        <w:rPr>
          <w:rFonts w:ascii="黑体" w:eastAsia="黑体" w:hAnsi="黑体" w:hint="eastAsia"/>
          <w:color w:val="333333"/>
          <w:sz w:val="32"/>
          <w:szCs w:val="32"/>
        </w:rPr>
        <w:t>六、加快建设数字法治政府。</w:t>
      </w:r>
      <w:r>
        <w:rPr>
          <w:rFonts w:ascii="仿宋_GB2312" w:eastAsia="仿宋_GB2312" w:hAnsi="微软雅黑" w:hint="eastAsia"/>
          <w:color w:val="333333"/>
          <w:sz w:val="32"/>
          <w:szCs w:val="32"/>
        </w:rPr>
        <w:t>巩固提升“一网通办”前提下的“最多跑一次”改革，将原43项办理项中32项变更为即办事项。</w:t>
      </w:r>
    </w:p>
    <w:p w:rsidR="00D0623F" w:rsidRPr="00EC26A6" w:rsidRDefault="00D0623F" w:rsidP="00EC26A6">
      <w:pPr>
        <w:spacing w:line="560" w:lineRule="exact"/>
        <w:ind w:firstLineChars="150" w:firstLine="480"/>
        <w:rPr>
          <w:rFonts w:ascii="仿宋_GB2312" w:eastAsia="仿宋_GB2312" w:hAnsi="Times New Roman"/>
          <w:sz w:val="32"/>
        </w:rPr>
      </w:pPr>
      <w:r w:rsidRPr="00D0623F">
        <w:rPr>
          <w:rFonts w:ascii="黑体" w:eastAsia="黑体" w:hAnsi="黑体" w:hint="eastAsia"/>
          <w:color w:val="333333"/>
          <w:sz w:val="32"/>
          <w:szCs w:val="32"/>
        </w:rPr>
        <w:t>七、强化成渝地区双城经济圈法治协同。</w:t>
      </w:r>
      <w:r w:rsidR="00EC26A6">
        <w:rPr>
          <w:rFonts w:ascii="仿宋_GB2312" w:eastAsia="仿宋_GB2312" w:hAnsi="Times New Roman" w:hint="eastAsia"/>
          <w:sz w:val="32"/>
        </w:rPr>
        <w:t>加快</w:t>
      </w:r>
      <w:r w:rsidR="000F03AE">
        <w:rPr>
          <w:rFonts w:ascii="仿宋_GB2312" w:eastAsia="仿宋_GB2312" w:hAnsi="Times New Roman" w:hint="eastAsia"/>
          <w:sz w:val="32"/>
        </w:rPr>
        <w:t>与</w:t>
      </w:r>
      <w:r w:rsidR="000F03AE" w:rsidRPr="000F03AE">
        <w:rPr>
          <w:rFonts w:ascii="仿宋_GB2312" w:eastAsia="仿宋_GB2312" w:hAnsi="Times New Roman" w:hint="eastAsia"/>
          <w:sz w:val="32"/>
        </w:rPr>
        <w:t>成渝地区双城经济圈</w:t>
      </w:r>
      <w:r w:rsidR="00EC26A6">
        <w:rPr>
          <w:rFonts w:ascii="仿宋_GB2312" w:eastAsia="仿宋_GB2312" w:hAnsi="Times New Roman" w:hint="eastAsia"/>
          <w:sz w:val="32"/>
        </w:rPr>
        <w:t>交通基础设施网、运输服务网、能源与信息网“一张图”融合。建设“智慧交通”综合管理平台、非现场执法系统、不停车超限检测系统；对普通国省干线公路在役桥梁、危险路段实现集群化安全监测。推进“交通+”深度融合发展；完善“建、管、养、运、安”体系，配套交通服务设施，不断提升交通服务品质。</w:t>
      </w:r>
    </w:p>
    <w:p w:rsidR="00D0623F" w:rsidRDefault="00D0623F" w:rsidP="00D0623F">
      <w:pPr>
        <w:pStyle w:val="a5"/>
        <w:shd w:val="clear" w:color="auto" w:fill="FFFFFF"/>
        <w:spacing w:line="600" w:lineRule="exact"/>
        <w:ind w:firstLine="480"/>
        <w:jc w:val="both"/>
        <w:rPr>
          <w:rFonts w:ascii="仿宋_GB2312" w:eastAsia="仿宋_GB2312" w:hAnsi="微软雅黑"/>
          <w:color w:val="333333"/>
          <w:sz w:val="32"/>
          <w:szCs w:val="32"/>
        </w:rPr>
      </w:pPr>
      <w:r>
        <w:rPr>
          <w:rFonts w:ascii="黑体" w:eastAsia="黑体" w:hAnsi="黑体" w:hint="eastAsia"/>
          <w:color w:val="333333"/>
          <w:sz w:val="32"/>
          <w:szCs w:val="32"/>
        </w:rPr>
        <w:t>八、压实法治政府建设主体责任。</w:t>
      </w:r>
      <w:r>
        <w:rPr>
          <w:rFonts w:ascii="仿宋_GB2312" w:eastAsia="仿宋_GB2312" w:hAnsi="微软雅黑" w:hint="eastAsia"/>
          <w:color w:val="333333"/>
          <w:sz w:val="32"/>
          <w:szCs w:val="32"/>
        </w:rPr>
        <w:t>为切实贯彻落实交通法治政府建设工作，建立健全依法行政各项制度，实施长效管理机制。为切实贯彻落实法治政府建设工作，先后制定并引发了《夹江县交通运输局依法行政工作实施方案》、《夹江县交通运输局推进法治交通建设年度工作要点》、</w:t>
      </w:r>
      <w:r w:rsidRPr="0003230F">
        <w:rPr>
          <w:rFonts w:ascii="仿宋_GB2312" w:eastAsia="仿宋_GB2312" w:hAnsi="微软雅黑" w:hint="eastAsia"/>
          <w:color w:val="333333"/>
          <w:sz w:val="32"/>
          <w:szCs w:val="32"/>
        </w:rPr>
        <w:t>《夹江</w:t>
      </w:r>
      <w:r w:rsidRPr="0003230F">
        <w:rPr>
          <w:rFonts w:ascii="仿宋_GB2312" w:eastAsia="仿宋_GB2312" w:hAnsi="微软雅黑" w:hint="eastAsia"/>
          <w:color w:val="333333"/>
          <w:sz w:val="32"/>
          <w:szCs w:val="32"/>
        </w:rPr>
        <w:lastRenderedPageBreak/>
        <w:t>县交通运输局</w:t>
      </w:r>
      <w:r w:rsidRPr="00E61398">
        <w:rPr>
          <w:rFonts w:ascii="仿宋_GB2312" w:eastAsia="仿宋_GB2312" w:hAnsi="微软雅黑" w:hint="eastAsia"/>
          <w:color w:val="333333"/>
          <w:sz w:val="32"/>
          <w:szCs w:val="32"/>
        </w:rPr>
        <w:t>依法行政评议考核工作方案</w:t>
      </w:r>
      <w:r w:rsidRPr="0003230F">
        <w:rPr>
          <w:rFonts w:ascii="仿宋_GB2312" w:eastAsia="仿宋_GB2312" w:hAnsi="微软雅黑" w:hint="eastAsia"/>
          <w:color w:val="333333"/>
          <w:sz w:val="32"/>
          <w:szCs w:val="32"/>
        </w:rPr>
        <w:t>》</w:t>
      </w:r>
      <w:r>
        <w:rPr>
          <w:rFonts w:ascii="仿宋_GB2312" w:eastAsia="仿宋_GB2312" w:hAnsi="微软雅黑" w:hint="eastAsia"/>
          <w:color w:val="333333"/>
          <w:sz w:val="32"/>
          <w:szCs w:val="32"/>
        </w:rPr>
        <w:t>等长效管理制度，并把制度的执行情况作为对单位和部门负责人年终考核的重要依据之一。</w:t>
      </w:r>
      <w:r w:rsidRPr="005775C9">
        <w:rPr>
          <w:rFonts w:ascii="仿宋_GB2312" w:eastAsia="仿宋_GB2312" w:hAnsi="微软雅黑" w:hint="eastAsia"/>
          <w:color w:val="333333"/>
          <w:sz w:val="32"/>
          <w:szCs w:val="32"/>
        </w:rPr>
        <w:t>我局坚持在局党组会、局</w:t>
      </w:r>
      <w:r>
        <w:rPr>
          <w:rFonts w:ascii="仿宋_GB2312" w:eastAsia="仿宋_GB2312" w:hAnsi="微软雅黑" w:hint="eastAsia"/>
          <w:color w:val="333333"/>
          <w:sz w:val="32"/>
          <w:szCs w:val="32"/>
        </w:rPr>
        <w:t>长办公会</w:t>
      </w:r>
      <w:r w:rsidRPr="005775C9">
        <w:rPr>
          <w:rFonts w:ascii="仿宋_GB2312" w:eastAsia="仿宋_GB2312" w:hAnsi="微软雅黑" w:hint="eastAsia"/>
          <w:color w:val="333333"/>
          <w:sz w:val="32"/>
          <w:szCs w:val="32"/>
        </w:rPr>
        <w:t>议事范围、程序和内容前提下，实行重大行政决策集体讨论，在集体讨论的基础上做出各项决定。在实际工作中，局主要负责人是实施“三重一大”集体决策制度的第一责任人，负有直接领导责任；局领导班子其他成员，对分管的工作和其他工作负有向主要负责同志主动建议执行“三重一大”集体决策制度的重要领导责任，实现重大问题的依法决策、科学决策和民主决策。</w:t>
      </w:r>
    </w:p>
    <w:p w:rsidR="000C2ED5" w:rsidRDefault="000C2ED5" w:rsidP="00E749F4">
      <w:pPr>
        <w:spacing w:line="600" w:lineRule="exact"/>
        <w:ind w:firstLineChars="200" w:firstLine="640"/>
        <w:rPr>
          <w:rFonts w:ascii="黑体" w:eastAsia="黑体" w:hAnsi="黑体" w:cs="宋体"/>
          <w:color w:val="333333"/>
          <w:kern w:val="0"/>
          <w:sz w:val="32"/>
          <w:szCs w:val="32"/>
        </w:rPr>
      </w:pPr>
    </w:p>
    <w:p w:rsidR="000C2ED5" w:rsidRDefault="000C2ED5" w:rsidP="00E749F4">
      <w:pPr>
        <w:spacing w:line="600" w:lineRule="exact"/>
        <w:ind w:firstLineChars="200" w:firstLine="640"/>
        <w:rPr>
          <w:rFonts w:ascii="黑体" w:eastAsia="黑体" w:hAnsi="黑体" w:cs="宋体"/>
          <w:color w:val="333333"/>
          <w:kern w:val="0"/>
          <w:sz w:val="32"/>
          <w:szCs w:val="32"/>
        </w:rPr>
      </w:pPr>
    </w:p>
    <w:p w:rsidR="000C2ED5" w:rsidRPr="000C2ED5" w:rsidRDefault="000C2ED5" w:rsidP="00E749F4">
      <w:pPr>
        <w:spacing w:line="600" w:lineRule="exact"/>
        <w:ind w:firstLineChars="200" w:firstLine="640"/>
        <w:rPr>
          <w:rFonts w:ascii="黑体" w:eastAsia="黑体" w:hAnsi="黑体" w:cs="宋体"/>
          <w:color w:val="333333"/>
          <w:kern w:val="0"/>
          <w:sz w:val="32"/>
          <w:szCs w:val="32"/>
        </w:rPr>
      </w:pPr>
    </w:p>
    <w:p w:rsidR="00415C36" w:rsidRPr="000C2ED5" w:rsidRDefault="00CB01FD" w:rsidP="000C2ED5">
      <w:pPr>
        <w:spacing w:line="600" w:lineRule="exact"/>
        <w:ind w:firstLineChars="1550" w:firstLine="4960"/>
        <w:rPr>
          <w:rFonts w:ascii="仿宋_GB2312" w:eastAsia="仿宋_GB2312"/>
          <w:sz w:val="32"/>
          <w:szCs w:val="32"/>
        </w:rPr>
      </w:pPr>
      <w:r w:rsidRPr="000C2ED5">
        <w:rPr>
          <w:rFonts w:ascii="仿宋_GB2312" w:eastAsia="仿宋_GB2312" w:hint="eastAsia"/>
          <w:sz w:val="32"/>
          <w:szCs w:val="32"/>
        </w:rPr>
        <w:t>夹江县交通运输局</w:t>
      </w:r>
    </w:p>
    <w:p w:rsidR="00E749F4" w:rsidRPr="000C2ED5" w:rsidRDefault="00667EB2" w:rsidP="000C2ED5">
      <w:pPr>
        <w:spacing w:line="600" w:lineRule="exact"/>
        <w:ind w:firstLineChars="1500" w:firstLine="4800"/>
        <w:rPr>
          <w:rFonts w:ascii="仿宋_GB2312" w:eastAsia="仿宋_GB2312"/>
          <w:sz w:val="32"/>
          <w:szCs w:val="32"/>
        </w:rPr>
      </w:pPr>
      <w:r>
        <w:rPr>
          <w:rFonts w:ascii="仿宋_GB2312" w:eastAsia="仿宋_GB2312" w:hint="eastAsia"/>
          <w:sz w:val="32"/>
          <w:szCs w:val="32"/>
        </w:rPr>
        <w:t>2023</w:t>
      </w:r>
      <w:r w:rsidR="00CB01FD" w:rsidRPr="000C2ED5">
        <w:rPr>
          <w:rFonts w:ascii="仿宋_GB2312" w:eastAsia="仿宋_GB2312" w:hint="eastAsia"/>
          <w:sz w:val="32"/>
          <w:szCs w:val="32"/>
        </w:rPr>
        <w:t>年</w:t>
      </w:r>
      <w:r>
        <w:rPr>
          <w:rFonts w:ascii="仿宋_GB2312" w:eastAsia="仿宋_GB2312" w:hint="eastAsia"/>
          <w:sz w:val="32"/>
          <w:szCs w:val="32"/>
        </w:rPr>
        <w:t>1</w:t>
      </w:r>
      <w:r w:rsidR="00CB01FD" w:rsidRPr="000C2ED5">
        <w:rPr>
          <w:rFonts w:ascii="仿宋_GB2312" w:eastAsia="仿宋_GB2312" w:hint="eastAsia"/>
          <w:sz w:val="32"/>
          <w:szCs w:val="32"/>
        </w:rPr>
        <w:t>月</w:t>
      </w:r>
      <w:r w:rsidR="00C62FD4">
        <w:rPr>
          <w:rFonts w:ascii="仿宋_GB2312" w:eastAsia="仿宋_GB2312" w:hint="eastAsia"/>
          <w:sz w:val="32"/>
          <w:szCs w:val="32"/>
        </w:rPr>
        <w:t>31</w:t>
      </w:r>
      <w:r w:rsidR="00CB01FD" w:rsidRPr="000C2ED5">
        <w:rPr>
          <w:rFonts w:ascii="仿宋_GB2312" w:eastAsia="仿宋_GB2312" w:hint="eastAsia"/>
          <w:sz w:val="32"/>
          <w:szCs w:val="32"/>
        </w:rPr>
        <w:t>日</w:t>
      </w:r>
    </w:p>
    <w:sectPr w:rsidR="00E749F4" w:rsidRPr="000C2ED5" w:rsidSect="00415C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19B" w:rsidRDefault="00AD719B" w:rsidP="006F4082">
      <w:r>
        <w:separator/>
      </w:r>
    </w:p>
  </w:endnote>
  <w:endnote w:type="continuationSeparator" w:id="1">
    <w:p w:rsidR="00AD719B" w:rsidRDefault="00AD719B" w:rsidP="006F40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19B" w:rsidRDefault="00AD719B" w:rsidP="006F4082">
      <w:r>
        <w:separator/>
      </w:r>
    </w:p>
  </w:footnote>
  <w:footnote w:type="continuationSeparator" w:id="1">
    <w:p w:rsidR="00AD719B" w:rsidRDefault="00AD719B" w:rsidP="006F40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5419E"/>
    <w:multiLevelType w:val="singleLevel"/>
    <w:tmpl w:val="6835419E"/>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08D3"/>
    <w:rsid w:val="0000159D"/>
    <w:rsid w:val="000017C4"/>
    <w:rsid w:val="000066CF"/>
    <w:rsid w:val="00014905"/>
    <w:rsid w:val="00042611"/>
    <w:rsid w:val="0007409E"/>
    <w:rsid w:val="000823F8"/>
    <w:rsid w:val="000C2ED5"/>
    <w:rsid w:val="000D684A"/>
    <w:rsid w:val="000F03AE"/>
    <w:rsid w:val="00127ECD"/>
    <w:rsid w:val="0014398D"/>
    <w:rsid w:val="00154FD0"/>
    <w:rsid w:val="00177DBB"/>
    <w:rsid w:val="00180DB2"/>
    <w:rsid w:val="001B674A"/>
    <w:rsid w:val="001D58E7"/>
    <w:rsid w:val="001F54D2"/>
    <w:rsid w:val="00234901"/>
    <w:rsid w:val="0027472A"/>
    <w:rsid w:val="002768D3"/>
    <w:rsid w:val="002B08D3"/>
    <w:rsid w:val="002B5725"/>
    <w:rsid w:val="0039326A"/>
    <w:rsid w:val="003E4B64"/>
    <w:rsid w:val="00415C36"/>
    <w:rsid w:val="00443A36"/>
    <w:rsid w:val="00493896"/>
    <w:rsid w:val="004B327C"/>
    <w:rsid w:val="004D59E9"/>
    <w:rsid w:val="00522801"/>
    <w:rsid w:val="005921FC"/>
    <w:rsid w:val="005B639B"/>
    <w:rsid w:val="005E6C1E"/>
    <w:rsid w:val="005F6792"/>
    <w:rsid w:val="006101DA"/>
    <w:rsid w:val="00626576"/>
    <w:rsid w:val="006372DF"/>
    <w:rsid w:val="0065745D"/>
    <w:rsid w:val="00667EB2"/>
    <w:rsid w:val="006779F8"/>
    <w:rsid w:val="00691A2A"/>
    <w:rsid w:val="006C3208"/>
    <w:rsid w:val="006F075E"/>
    <w:rsid w:val="006F0A17"/>
    <w:rsid w:val="006F4082"/>
    <w:rsid w:val="006F6647"/>
    <w:rsid w:val="007317E5"/>
    <w:rsid w:val="007B5E48"/>
    <w:rsid w:val="00813020"/>
    <w:rsid w:val="008560BD"/>
    <w:rsid w:val="008577AD"/>
    <w:rsid w:val="00897EBD"/>
    <w:rsid w:val="008C4C9D"/>
    <w:rsid w:val="008D329F"/>
    <w:rsid w:val="009B1F78"/>
    <w:rsid w:val="009C2FB1"/>
    <w:rsid w:val="009D776E"/>
    <w:rsid w:val="00A04714"/>
    <w:rsid w:val="00A357BD"/>
    <w:rsid w:val="00A55D10"/>
    <w:rsid w:val="00A758EE"/>
    <w:rsid w:val="00AA59FF"/>
    <w:rsid w:val="00AC58E1"/>
    <w:rsid w:val="00AD719B"/>
    <w:rsid w:val="00B17CAF"/>
    <w:rsid w:val="00B44AA7"/>
    <w:rsid w:val="00BA7C69"/>
    <w:rsid w:val="00BB1EBA"/>
    <w:rsid w:val="00C06607"/>
    <w:rsid w:val="00C15722"/>
    <w:rsid w:val="00C5655B"/>
    <w:rsid w:val="00C62FD4"/>
    <w:rsid w:val="00CB01FD"/>
    <w:rsid w:val="00CF46B2"/>
    <w:rsid w:val="00D0623F"/>
    <w:rsid w:val="00D34A24"/>
    <w:rsid w:val="00DB25F7"/>
    <w:rsid w:val="00DB71E1"/>
    <w:rsid w:val="00DC158C"/>
    <w:rsid w:val="00DF21C8"/>
    <w:rsid w:val="00DF5BD6"/>
    <w:rsid w:val="00E267AC"/>
    <w:rsid w:val="00E45536"/>
    <w:rsid w:val="00E578DB"/>
    <w:rsid w:val="00E749F4"/>
    <w:rsid w:val="00EB4808"/>
    <w:rsid w:val="00EC2125"/>
    <w:rsid w:val="00EC26A6"/>
    <w:rsid w:val="00ED3204"/>
    <w:rsid w:val="00F03663"/>
    <w:rsid w:val="00FB367B"/>
    <w:rsid w:val="00FF7968"/>
    <w:rsid w:val="381D74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C3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415C36"/>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415C36"/>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415C3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15C36"/>
    <w:rPr>
      <w:b/>
      <w:bCs/>
    </w:rPr>
  </w:style>
  <w:style w:type="character" w:customStyle="1" w:styleId="Char0">
    <w:name w:val="页眉 Char"/>
    <w:basedOn w:val="a0"/>
    <w:link w:val="a4"/>
    <w:uiPriority w:val="99"/>
    <w:semiHidden/>
    <w:qFormat/>
    <w:rsid w:val="00415C36"/>
    <w:rPr>
      <w:sz w:val="18"/>
      <w:szCs w:val="18"/>
    </w:rPr>
  </w:style>
  <w:style w:type="character" w:customStyle="1" w:styleId="Char">
    <w:name w:val="页脚 Char"/>
    <w:basedOn w:val="a0"/>
    <w:link w:val="a3"/>
    <w:uiPriority w:val="99"/>
    <w:semiHidden/>
    <w:rsid w:val="00415C36"/>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cp:lastPrinted>2023-01-31T05:58:00Z</cp:lastPrinted>
  <dcterms:created xsi:type="dcterms:W3CDTF">2023-01-29T02:35:00Z</dcterms:created>
  <dcterms:modified xsi:type="dcterms:W3CDTF">2023-01-31T06:00:00Z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